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FB" w:rsidRDefault="004861FB" w:rsidP="004861FB">
      <w:pPr>
        <w:pStyle w:val="4"/>
        <w:spacing w:before="150" w:beforeAutospacing="0" w:after="150" w:afterAutospacing="0"/>
        <w:rPr>
          <w:rFonts w:ascii="Verdana" w:hAnsi="Verdana"/>
          <w:b w:val="0"/>
          <w:bCs w:val="0"/>
          <w:color w:val="333333"/>
          <w:sz w:val="36"/>
          <w:szCs w:val="36"/>
        </w:rPr>
      </w:pPr>
      <w:r>
        <w:rPr>
          <w:rFonts w:ascii="Verdana" w:hAnsi="Verdana"/>
          <w:b w:val="0"/>
          <w:bCs w:val="0"/>
          <w:color w:val="333333"/>
          <w:sz w:val="36"/>
          <w:szCs w:val="36"/>
        </w:rPr>
        <w:t>Содержание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Предисловие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1. Кинематика сплошной среды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1.</w:t>
      </w:r>
      <w:r>
        <w:rPr>
          <w:rFonts w:ascii="Courier New" w:hAnsi="Courier New" w:cs="Courier New"/>
          <w:color w:val="333333"/>
          <w:sz w:val="18"/>
          <w:szCs w:val="18"/>
        </w:rPr>
        <w:tab/>
        <w:t>Базисные векторы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</w:t>
      </w:r>
      <w:r>
        <w:rPr>
          <w:rFonts w:ascii="Courier New" w:hAnsi="Courier New" w:cs="Courier New"/>
          <w:color w:val="333333"/>
          <w:sz w:val="18"/>
          <w:szCs w:val="18"/>
        </w:rPr>
        <w:tab/>
        <w:t>Градиент места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2.1.</w:t>
      </w:r>
      <w:r>
        <w:rPr>
          <w:rFonts w:ascii="Courier New" w:hAnsi="Courier New" w:cs="Courier New"/>
          <w:color w:val="333333"/>
          <w:sz w:val="18"/>
          <w:szCs w:val="18"/>
        </w:rPr>
        <w:tab/>
        <w:t>Градиент места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2.2.</w:t>
      </w:r>
      <w:r>
        <w:rPr>
          <w:rFonts w:ascii="Courier New" w:hAnsi="Courier New" w:cs="Courier New"/>
          <w:color w:val="333333"/>
          <w:sz w:val="18"/>
          <w:szCs w:val="18"/>
        </w:rPr>
        <w:tab/>
        <w:t>Обратный градиент места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2.3.</w:t>
      </w:r>
      <w:r>
        <w:rPr>
          <w:rFonts w:ascii="Courier New" w:hAnsi="Courier New" w:cs="Courier New"/>
          <w:color w:val="333333"/>
          <w:sz w:val="18"/>
          <w:szCs w:val="18"/>
        </w:rPr>
        <w:tab/>
        <w:t>Преобразования векторов, элементарных объемов и площадок, осуществляемые градиентами места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</w:t>
      </w:r>
      <w:r>
        <w:rPr>
          <w:rFonts w:ascii="Courier New" w:hAnsi="Courier New" w:cs="Courier New"/>
          <w:color w:val="333333"/>
          <w:sz w:val="18"/>
          <w:szCs w:val="18"/>
        </w:rPr>
        <w:tab/>
        <w:t>Меры и тензоры деформаций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3.1.</w:t>
      </w:r>
      <w:r>
        <w:rPr>
          <w:rFonts w:ascii="Courier New" w:hAnsi="Courier New" w:cs="Courier New"/>
          <w:color w:val="333333"/>
          <w:sz w:val="18"/>
          <w:szCs w:val="18"/>
        </w:rPr>
        <w:tab/>
        <w:t xml:space="preserve">Меры деформаций Коши-Грина, 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Альманзи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t xml:space="preserve"> и 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Фингера</w:t>
      </w:r>
      <w:proofErr w:type="spellEnd"/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3.2.</w:t>
      </w:r>
      <w:r>
        <w:rPr>
          <w:rFonts w:ascii="Courier New" w:hAnsi="Courier New" w:cs="Courier New"/>
          <w:color w:val="333333"/>
          <w:sz w:val="18"/>
          <w:szCs w:val="18"/>
        </w:rPr>
        <w:tab/>
        <w:t>Жесткое движение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3.3.</w:t>
      </w:r>
      <w:r>
        <w:rPr>
          <w:rFonts w:ascii="Courier New" w:hAnsi="Courier New" w:cs="Courier New"/>
          <w:color w:val="333333"/>
          <w:sz w:val="18"/>
          <w:szCs w:val="18"/>
        </w:rPr>
        <w:tab/>
        <w:t>Тензоры деформаций Коши-Грина и 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Альманзи</w:t>
      </w:r>
      <w:proofErr w:type="spellEnd"/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3.4.</w:t>
      </w:r>
      <w:r>
        <w:rPr>
          <w:rFonts w:ascii="Courier New" w:hAnsi="Courier New" w:cs="Courier New"/>
          <w:color w:val="333333"/>
          <w:sz w:val="18"/>
          <w:szCs w:val="18"/>
        </w:rPr>
        <w:tab/>
        <w:t>Инварианты мер деформаций и тензоров деформаций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</w:t>
      </w:r>
      <w:r>
        <w:rPr>
          <w:rFonts w:ascii="Courier New" w:hAnsi="Courier New" w:cs="Courier New"/>
          <w:color w:val="333333"/>
          <w:sz w:val="18"/>
          <w:szCs w:val="18"/>
        </w:rPr>
        <w:tab/>
        <w:t>Полярное разложение градиента места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5.</w:t>
      </w:r>
      <w:r>
        <w:rPr>
          <w:rFonts w:ascii="Courier New" w:hAnsi="Courier New" w:cs="Courier New"/>
          <w:color w:val="333333"/>
          <w:sz w:val="18"/>
          <w:szCs w:val="18"/>
        </w:rPr>
        <w:tab/>
        <w:t>Собственные значения и собственные векторы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5.1.</w:t>
      </w:r>
      <w:r>
        <w:rPr>
          <w:rFonts w:ascii="Courier New" w:hAnsi="Courier New" w:cs="Courier New"/>
          <w:color w:val="333333"/>
          <w:sz w:val="18"/>
          <w:szCs w:val="18"/>
        </w:rPr>
        <w:tab/>
        <w:t>Общие положения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5.2.</w:t>
      </w:r>
      <w:r>
        <w:rPr>
          <w:rFonts w:ascii="Courier New" w:hAnsi="Courier New" w:cs="Courier New"/>
          <w:color w:val="333333"/>
          <w:sz w:val="18"/>
          <w:szCs w:val="18"/>
        </w:rPr>
        <w:tab/>
        <w:t>Собственные значения и собственные векторы кинематических тензоров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5.3.</w:t>
      </w:r>
      <w:r>
        <w:rPr>
          <w:rFonts w:ascii="Courier New" w:hAnsi="Courier New" w:cs="Courier New"/>
          <w:color w:val="333333"/>
          <w:sz w:val="18"/>
          <w:szCs w:val="18"/>
        </w:rPr>
        <w:tab/>
        <w:t>Собственные значения и собственные векторы слабо возмущенного симметричного положительно определенного тензора второго ранга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5.4.</w:t>
      </w:r>
      <w:r>
        <w:rPr>
          <w:rFonts w:ascii="Courier New" w:hAnsi="Courier New" w:cs="Courier New"/>
          <w:color w:val="333333"/>
          <w:sz w:val="18"/>
          <w:szCs w:val="18"/>
        </w:rPr>
        <w:tab/>
        <w:t>Слабые возмущения кинематических тензоров и соответствующие им тензоры полярных разложений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6.</w:t>
      </w:r>
      <w:r>
        <w:rPr>
          <w:rFonts w:ascii="Courier New" w:hAnsi="Courier New" w:cs="Courier New"/>
          <w:color w:val="333333"/>
          <w:sz w:val="18"/>
          <w:szCs w:val="18"/>
        </w:rPr>
        <w:tab/>
        <w:t>Системы отсчета и системы координат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6.1.</w:t>
      </w:r>
      <w:r>
        <w:rPr>
          <w:rFonts w:ascii="Courier New" w:hAnsi="Courier New" w:cs="Courier New"/>
          <w:color w:val="333333"/>
          <w:sz w:val="18"/>
          <w:szCs w:val="18"/>
        </w:rPr>
        <w:tab/>
        <w:t>Системы отсчета. Связь между ними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6.2.</w:t>
      </w:r>
      <w:r>
        <w:rPr>
          <w:rFonts w:ascii="Courier New" w:hAnsi="Courier New" w:cs="Courier New"/>
          <w:color w:val="333333"/>
          <w:sz w:val="18"/>
          <w:szCs w:val="18"/>
        </w:rPr>
        <w:tab/>
        <w:t>Индифферентные векторы и тензоры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6.3.</w:t>
      </w:r>
      <w:r>
        <w:rPr>
          <w:rFonts w:ascii="Courier New" w:hAnsi="Courier New" w:cs="Courier New"/>
          <w:color w:val="333333"/>
          <w:sz w:val="18"/>
          <w:szCs w:val="18"/>
        </w:rPr>
        <w:tab/>
        <w:t>Скорости и ускорения точки при изменении системы отсчета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6.4.</w:t>
      </w:r>
      <w:r>
        <w:rPr>
          <w:rFonts w:ascii="Courier New" w:hAnsi="Courier New" w:cs="Courier New"/>
          <w:color w:val="333333"/>
          <w:sz w:val="18"/>
          <w:szCs w:val="18"/>
        </w:rPr>
        <w:tab/>
        <w:t>Кинематические векторы и тензоры начальной, промежуточной и текущей конфигураций при изменении систем отсчета.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6.5. Собственно ортогональные тензоры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2. Напряжения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1.</w:t>
      </w:r>
      <w:r>
        <w:rPr>
          <w:rFonts w:ascii="Courier New" w:hAnsi="Courier New" w:cs="Courier New"/>
          <w:color w:val="333333"/>
          <w:sz w:val="18"/>
          <w:szCs w:val="18"/>
        </w:rPr>
        <w:tab/>
        <w:t>Основные законы механики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lastRenderedPageBreak/>
        <w:t>2.</w:t>
      </w:r>
      <w:r>
        <w:rPr>
          <w:rFonts w:ascii="Courier New" w:hAnsi="Courier New" w:cs="Courier New"/>
          <w:color w:val="333333"/>
          <w:sz w:val="18"/>
          <w:szCs w:val="18"/>
        </w:rPr>
        <w:tab/>
        <w:t>Фундаментальная теорема Коши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</w:t>
      </w:r>
      <w:r>
        <w:rPr>
          <w:rFonts w:ascii="Courier New" w:hAnsi="Courier New" w:cs="Courier New"/>
          <w:color w:val="333333"/>
          <w:sz w:val="18"/>
          <w:szCs w:val="18"/>
        </w:rPr>
        <w:tab/>
        <w:t>Локальная форма уравнений движения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</w:t>
      </w:r>
      <w:r>
        <w:rPr>
          <w:rFonts w:ascii="Courier New" w:hAnsi="Courier New" w:cs="Courier New"/>
          <w:color w:val="333333"/>
          <w:sz w:val="18"/>
          <w:szCs w:val="18"/>
        </w:rPr>
        <w:tab/>
        <w:t>Симметрия тензора истинных напряжений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5.</w:t>
      </w:r>
      <w:r>
        <w:rPr>
          <w:rFonts w:ascii="Courier New" w:hAnsi="Courier New" w:cs="Courier New"/>
          <w:color w:val="333333"/>
          <w:sz w:val="18"/>
          <w:szCs w:val="18"/>
        </w:rPr>
        <w:tab/>
        <w:t>Объективность тензоров и уравнений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5.1.</w:t>
      </w:r>
      <w:r>
        <w:rPr>
          <w:rFonts w:ascii="Courier New" w:hAnsi="Courier New" w:cs="Courier New"/>
          <w:color w:val="333333"/>
          <w:sz w:val="18"/>
          <w:szCs w:val="18"/>
        </w:rPr>
        <w:tab/>
        <w:t>Объективность тензора истинных напряжений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5.2.</w:t>
      </w:r>
      <w:r>
        <w:rPr>
          <w:rFonts w:ascii="Courier New" w:hAnsi="Courier New" w:cs="Courier New"/>
          <w:color w:val="333333"/>
          <w:sz w:val="18"/>
          <w:szCs w:val="18"/>
        </w:rPr>
        <w:tab/>
        <w:t xml:space="preserve">Тензоры напряжений 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Пиола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t>-Кирхгофа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5.3.</w:t>
      </w:r>
      <w:r>
        <w:rPr>
          <w:rFonts w:ascii="Courier New" w:hAnsi="Courier New" w:cs="Courier New"/>
          <w:color w:val="333333"/>
          <w:sz w:val="18"/>
          <w:szCs w:val="18"/>
        </w:rPr>
        <w:tab/>
        <w:t>Уравнения движения в неинерциальной системе отсчета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3. Определяющие уравнения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1.</w:t>
      </w:r>
      <w:r>
        <w:rPr>
          <w:rFonts w:ascii="Courier New" w:hAnsi="Courier New" w:cs="Courier New"/>
          <w:color w:val="333333"/>
          <w:sz w:val="18"/>
          <w:szCs w:val="18"/>
        </w:rPr>
        <w:tab/>
        <w:t>Объективные производные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</w:t>
      </w:r>
      <w:r>
        <w:rPr>
          <w:rFonts w:ascii="Courier New" w:hAnsi="Courier New" w:cs="Courier New"/>
          <w:color w:val="333333"/>
          <w:sz w:val="18"/>
          <w:szCs w:val="18"/>
        </w:rPr>
        <w:tab/>
        <w:t>Определяющее уравнение простого материала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</w:t>
      </w:r>
      <w:r>
        <w:rPr>
          <w:rFonts w:ascii="Courier New" w:hAnsi="Courier New" w:cs="Courier New"/>
          <w:color w:val="333333"/>
          <w:sz w:val="18"/>
          <w:szCs w:val="18"/>
        </w:rPr>
        <w:tab/>
        <w:t>Уравнения релаксационного типа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3.1.</w:t>
      </w:r>
      <w:r>
        <w:rPr>
          <w:rFonts w:ascii="Courier New" w:hAnsi="Courier New" w:cs="Courier New"/>
          <w:color w:val="333333"/>
          <w:sz w:val="18"/>
          <w:szCs w:val="18"/>
        </w:rPr>
        <w:tab/>
        <w:t>Общие положения. Уравнение Максвелла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3.2.</w:t>
      </w:r>
      <w:r>
        <w:rPr>
          <w:rFonts w:ascii="Courier New" w:hAnsi="Courier New" w:cs="Courier New"/>
          <w:color w:val="333333"/>
          <w:sz w:val="18"/>
          <w:szCs w:val="18"/>
        </w:rPr>
        <w:tab/>
        <w:t>Задача простого сдвига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3.3.</w:t>
      </w:r>
      <w:r>
        <w:rPr>
          <w:rFonts w:ascii="Courier New" w:hAnsi="Courier New" w:cs="Courier New"/>
          <w:color w:val="333333"/>
          <w:sz w:val="18"/>
          <w:szCs w:val="18"/>
        </w:rPr>
        <w:tab/>
        <w:t>Обобщенное уравнение Максвелла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</w:t>
      </w:r>
      <w:r>
        <w:rPr>
          <w:rFonts w:ascii="Courier New" w:hAnsi="Courier New" w:cs="Courier New"/>
          <w:color w:val="333333"/>
          <w:sz w:val="18"/>
          <w:szCs w:val="18"/>
        </w:rPr>
        <w:tab/>
        <w:t>Уравнения в промежуточной конфигурации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4.1.</w:t>
      </w:r>
      <w:r>
        <w:rPr>
          <w:rFonts w:ascii="Courier New" w:hAnsi="Courier New" w:cs="Courier New"/>
          <w:color w:val="333333"/>
          <w:sz w:val="18"/>
          <w:szCs w:val="18"/>
        </w:rPr>
        <w:tab/>
        <w:t>Формы представления определяющих уравнений простого материала дифференциального типа порядка ноль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4.2.</w:t>
      </w:r>
      <w:r>
        <w:rPr>
          <w:rFonts w:ascii="Courier New" w:hAnsi="Courier New" w:cs="Courier New"/>
          <w:color w:val="333333"/>
          <w:sz w:val="18"/>
          <w:szCs w:val="18"/>
        </w:rPr>
        <w:tab/>
        <w:t>Формы представления определяющих уравнений в промежуточной конфигурации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4.3.</w:t>
      </w:r>
      <w:r>
        <w:rPr>
          <w:rFonts w:ascii="Courier New" w:hAnsi="Courier New" w:cs="Courier New"/>
          <w:color w:val="333333"/>
          <w:sz w:val="18"/>
          <w:szCs w:val="18"/>
        </w:rPr>
        <w:tab/>
        <w:t>Об эквивалентности форм представления уравнений в промежуточной конфигурации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4.4.</w:t>
      </w:r>
      <w:r>
        <w:rPr>
          <w:rFonts w:ascii="Courier New" w:hAnsi="Courier New" w:cs="Courier New"/>
          <w:color w:val="333333"/>
          <w:sz w:val="18"/>
          <w:szCs w:val="18"/>
        </w:rPr>
        <w:tab/>
        <w:t>О структуре функции отклика материала в промежуточной конфигурации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4.5.</w:t>
      </w:r>
      <w:r>
        <w:rPr>
          <w:rFonts w:ascii="Courier New" w:hAnsi="Courier New" w:cs="Courier New"/>
          <w:color w:val="333333"/>
          <w:sz w:val="18"/>
          <w:szCs w:val="18"/>
        </w:rPr>
        <w:tab/>
        <w:t>Формы представления определяющих уравнений в промежуточной конфигурации и объективные производные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4.6.</w:t>
      </w:r>
      <w:r>
        <w:rPr>
          <w:rFonts w:ascii="Courier New" w:hAnsi="Courier New" w:cs="Courier New"/>
          <w:color w:val="333333"/>
          <w:sz w:val="18"/>
          <w:szCs w:val="18"/>
        </w:rPr>
        <w:tab/>
        <w:t>Частный случай малых деформаций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4. Термодинамика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1.</w:t>
      </w:r>
      <w:r>
        <w:rPr>
          <w:rFonts w:ascii="Courier New" w:hAnsi="Courier New" w:cs="Courier New"/>
          <w:color w:val="333333"/>
          <w:sz w:val="18"/>
          <w:szCs w:val="18"/>
        </w:rPr>
        <w:tab/>
        <w:t>Первый закон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1.1.</w:t>
      </w:r>
      <w:r>
        <w:rPr>
          <w:rFonts w:ascii="Courier New" w:hAnsi="Courier New" w:cs="Courier New"/>
          <w:color w:val="333333"/>
          <w:sz w:val="18"/>
          <w:szCs w:val="18"/>
        </w:rPr>
        <w:tab/>
        <w:t>Представление первого закона термодинамики в текущей конфигурации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1.2.</w:t>
      </w:r>
      <w:r>
        <w:rPr>
          <w:rFonts w:ascii="Courier New" w:hAnsi="Courier New" w:cs="Courier New"/>
          <w:color w:val="333333"/>
          <w:sz w:val="18"/>
          <w:szCs w:val="18"/>
        </w:rPr>
        <w:tab/>
        <w:t>Представление первого закона термодинамики в начальной конфигурации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1.3.</w:t>
      </w:r>
      <w:r>
        <w:rPr>
          <w:rFonts w:ascii="Courier New" w:hAnsi="Courier New" w:cs="Courier New"/>
          <w:color w:val="333333"/>
          <w:sz w:val="18"/>
          <w:szCs w:val="18"/>
        </w:rPr>
        <w:tab/>
        <w:t>Представление первого закона термодинамики через другие потенциалы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</w:t>
      </w:r>
      <w:r>
        <w:rPr>
          <w:rFonts w:ascii="Courier New" w:hAnsi="Courier New" w:cs="Courier New"/>
          <w:color w:val="333333"/>
          <w:sz w:val="18"/>
          <w:szCs w:val="18"/>
        </w:rPr>
        <w:tab/>
        <w:t>Второй закон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2.1. Неравенство 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Клаузиуса-Дюгема</w:t>
      </w:r>
      <w:proofErr w:type="spellEnd"/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lastRenderedPageBreak/>
        <w:t xml:space="preserve">2.2. Представление неравенства 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Клаузиуса-Дюгема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t xml:space="preserve"> через термодинамические потенциалы. Локальное продолжение процесса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</w:t>
      </w:r>
      <w:r>
        <w:rPr>
          <w:rFonts w:ascii="Courier New" w:hAnsi="Courier New" w:cs="Courier New"/>
          <w:color w:val="333333"/>
          <w:sz w:val="18"/>
          <w:szCs w:val="18"/>
        </w:rPr>
        <w:tab/>
        <w:t>Уравнение теплопроводности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</w:t>
      </w:r>
      <w:r>
        <w:rPr>
          <w:rFonts w:ascii="Courier New" w:hAnsi="Courier New" w:cs="Courier New"/>
          <w:color w:val="333333"/>
          <w:sz w:val="18"/>
          <w:szCs w:val="18"/>
        </w:rPr>
        <w:tab/>
        <w:t>Процессы в идеальном газе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4.1.</w:t>
      </w:r>
      <w:r>
        <w:rPr>
          <w:rFonts w:ascii="Courier New" w:hAnsi="Courier New" w:cs="Courier New"/>
          <w:color w:val="333333"/>
          <w:sz w:val="18"/>
          <w:szCs w:val="18"/>
        </w:rPr>
        <w:tab/>
        <w:t>Уравнения, определяющие поведение идеального газа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4.2.</w:t>
      </w:r>
      <w:r>
        <w:rPr>
          <w:rFonts w:ascii="Courier New" w:hAnsi="Courier New" w:cs="Courier New"/>
          <w:color w:val="333333"/>
          <w:sz w:val="18"/>
          <w:szCs w:val="18"/>
        </w:rPr>
        <w:tab/>
        <w:t>Изохорический и изобарический процессы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4.3.</w:t>
      </w:r>
      <w:r>
        <w:rPr>
          <w:rFonts w:ascii="Courier New" w:hAnsi="Courier New" w:cs="Courier New"/>
          <w:color w:val="333333"/>
          <w:sz w:val="18"/>
          <w:szCs w:val="18"/>
        </w:rPr>
        <w:tab/>
        <w:t>Изотермический и адиабатический процессы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4.4.</w:t>
      </w:r>
      <w:r>
        <w:rPr>
          <w:rFonts w:ascii="Courier New" w:hAnsi="Courier New" w:cs="Courier New"/>
          <w:color w:val="333333"/>
          <w:sz w:val="18"/>
          <w:szCs w:val="18"/>
        </w:rPr>
        <w:tab/>
        <w:t>Цикл Карно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4.5.</w:t>
      </w:r>
      <w:r>
        <w:rPr>
          <w:rFonts w:ascii="Courier New" w:hAnsi="Courier New" w:cs="Courier New"/>
          <w:color w:val="333333"/>
          <w:sz w:val="18"/>
          <w:szCs w:val="18"/>
        </w:rPr>
        <w:tab/>
        <w:t xml:space="preserve">Энтропия. Интеграл 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Клаузиуса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5. Механика деформируемого твердого тела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1.</w:t>
      </w:r>
      <w:r>
        <w:rPr>
          <w:rFonts w:ascii="Courier New" w:hAnsi="Courier New" w:cs="Courier New"/>
          <w:color w:val="333333"/>
          <w:sz w:val="18"/>
          <w:szCs w:val="18"/>
        </w:rPr>
        <w:tab/>
        <w:t>Дифференциальная постановка задачи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</w:t>
      </w:r>
      <w:r>
        <w:rPr>
          <w:rFonts w:ascii="Courier New" w:hAnsi="Courier New" w:cs="Courier New"/>
          <w:color w:val="333333"/>
          <w:sz w:val="18"/>
          <w:szCs w:val="18"/>
        </w:rPr>
        <w:tab/>
        <w:t>Вариационная постановка задачи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2.1.</w:t>
      </w:r>
      <w:r>
        <w:rPr>
          <w:rFonts w:ascii="Courier New" w:hAnsi="Courier New" w:cs="Courier New"/>
          <w:color w:val="333333"/>
          <w:sz w:val="18"/>
          <w:szCs w:val="18"/>
        </w:rPr>
        <w:tab/>
        <w:t>Вариационное уравнение Лагранжа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2.2.</w:t>
      </w:r>
      <w:r>
        <w:rPr>
          <w:rFonts w:ascii="Courier New" w:hAnsi="Courier New" w:cs="Courier New"/>
          <w:color w:val="333333"/>
          <w:sz w:val="18"/>
          <w:szCs w:val="18"/>
        </w:rPr>
        <w:tab/>
        <w:t xml:space="preserve">Вариационное уравнение 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Кастильяно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</w:t>
      </w:r>
      <w:r>
        <w:rPr>
          <w:rFonts w:ascii="Courier New" w:hAnsi="Courier New" w:cs="Courier New"/>
          <w:color w:val="333333"/>
          <w:sz w:val="18"/>
          <w:szCs w:val="18"/>
        </w:rPr>
        <w:tab/>
        <w:t>Упругий потенциал. Группы равноправности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3.1.</w:t>
      </w:r>
      <w:r>
        <w:rPr>
          <w:rFonts w:ascii="Courier New" w:hAnsi="Courier New" w:cs="Courier New"/>
          <w:color w:val="333333"/>
          <w:sz w:val="18"/>
          <w:szCs w:val="18"/>
        </w:rPr>
        <w:tab/>
        <w:t>Упругий потенциал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3.2.</w:t>
      </w:r>
      <w:r>
        <w:rPr>
          <w:rFonts w:ascii="Courier New" w:hAnsi="Courier New" w:cs="Courier New"/>
          <w:color w:val="333333"/>
          <w:sz w:val="18"/>
          <w:szCs w:val="18"/>
        </w:rPr>
        <w:tab/>
        <w:t>Группы равноправности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3.3.</w:t>
      </w:r>
      <w:r>
        <w:rPr>
          <w:rFonts w:ascii="Courier New" w:hAnsi="Courier New" w:cs="Courier New"/>
          <w:color w:val="333333"/>
          <w:sz w:val="18"/>
          <w:szCs w:val="18"/>
        </w:rPr>
        <w:tab/>
        <w:t>Определяющие уравнения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</w:t>
      </w:r>
      <w:r>
        <w:rPr>
          <w:rFonts w:ascii="Courier New" w:hAnsi="Courier New" w:cs="Courier New"/>
          <w:color w:val="333333"/>
          <w:sz w:val="18"/>
          <w:szCs w:val="18"/>
        </w:rPr>
        <w:tab/>
        <w:t>Малые деформации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4.1.</w:t>
      </w:r>
      <w:r>
        <w:rPr>
          <w:rFonts w:ascii="Courier New" w:hAnsi="Courier New" w:cs="Courier New"/>
          <w:color w:val="333333"/>
          <w:sz w:val="18"/>
          <w:szCs w:val="18"/>
        </w:rPr>
        <w:tab/>
        <w:t>Определяющее уравнение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4.2.</w:t>
      </w:r>
      <w:r>
        <w:rPr>
          <w:rFonts w:ascii="Courier New" w:hAnsi="Courier New" w:cs="Courier New"/>
          <w:color w:val="333333"/>
          <w:sz w:val="18"/>
          <w:szCs w:val="18"/>
        </w:rPr>
        <w:tab/>
        <w:t>Вариационные уравнения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4.3.</w:t>
      </w:r>
      <w:r>
        <w:rPr>
          <w:rFonts w:ascii="Courier New" w:hAnsi="Courier New" w:cs="Courier New"/>
          <w:color w:val="333333"/>
          <w:sz w:val="18"/>
          <w:szCs w:val="18"/>
        </w:rPr>
        <w:tab/>
        <w:t>Существование и единственность решения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Приложение. Дифференцирование функций тензорного аргумента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1. Введение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</w:t>
      </w:r>
      <w:r>
        <w:rPr>
          <w:rFonts w:ascii="Courier New" w:hAnsi="Courier New" w:cs="Courier New"/>
          <w:color w:val="333333"/>
          <w:sz w:val="18"/>
          <w:szCs w:val="18"/>
        </w:rPr>
        <w:tab/>
        <w:t>Изотропные тензоры четвертого ранга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</w:t>
      </w:r>
      <w:r>
        <w:rPr>
          <w:rFonts w:ascii="Courier New" w:hAnsi="Courier New" w:cs="Courier New"/>
          <w:color w:val="333333"/>
          <w:sz w:val="18"/>
          <w:szCs w:val="18"/>
        </w:rPr>
        <w:tab/>
        <w:t>Дифференцирование скалярных функций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</w:t>
      </w:r>
      <w:r>
        <w:rPr>
          <w:rFonts w:ascii="Courier New" w:hAnsi="Courier New" w:cs="Courier New"/>
          <w:color w:val="333333"/>
          <w:sz w:val="18"/>
          <w:szCs w:val="18"/>
        </w:rPr>
        <w:tab/>
        <w:t>Дифференцирование тензорных функций</w:t>
      </w:r>
    </w:p>
    <w:p w:rsidR="004861FB" w:rsidRDefault="004861FB" w:rsidP="004861FB">
      <w:pPr>
        <w:pStyle w:val="HTML"/>
        <w:rPr>
          <w:color w:val="333333"/>
          <w:sz w:val="18"/>
          <w:szCs w:val="18"/>
        </w:rPr>
      </w:pP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beforeAutospacing="0" w:after="75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Литература</w:t>
      </w:r>
    </w:p>
    <w:p w:rsidR="004861FB" w:rsidRDefault="004861FB" w:rsidP="004861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beforeAutospacing="0" w:after="75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Предметный указатель</w:t>
      </w:r>
    </w:p>
    <w:p w:rsidR="004261AD" w:rsidRDefault="004261AD">
      <w:bookmarkStart w:id="0" w:name="_GoBack"/>
      <w:bookmarkEnd w:id="0"/>
    </w:p>
    <w:sectPr w:rsidR="0042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3A"/>
    <w:rsid w:val="0024093A"/>
    <w:rsid w:val="004261AD"/>
    <w:rsid w:val="004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FB41-1E64-4731-8A91-CF98C8D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09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09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1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Company>ИП Ягелло Олег Игоревич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2</cp:revision>
  <dcterms:created xsi:type="dcterms:W3CDTF">2021-02-18T09:00:00Z</dcterms:created>
  <dcterms:modified xsi:type="dcterms:W3CDTF">2021-02-18T09:14:00Z</dcterms:modified>
</cp:coreProperties>
</file>