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DA" w:rsidRDefault="002534F2">
      <w:r>
        <w:rPr>
          <w:rFonts w:ascii="Verdana" w:hAnsi="Verdana"/>
          <w:color w:val="000000"/>
          <w:sz w:val="18"/>
          <w:szCs w:val="18"/>
        </w:rPr>
        <w:t>ОГЛАВЛЕНИЕ</w:t>
      </w:r>
      <w:r>
        <w:rPr>
          <w:rFonts w:ascii="Verdana" w:hAnsi="Verdana"/>
          <w:color w:val="000000"/>
          <w:sz w:val="18"/>
          <w:szCs w:val="18"/>
        </w:rPr>
        <w:br/>
        <w:t>Введение    9</w:t>
      </w:r>
      <w:r>
        <w:rPr>
          <w:rFonts w:ascii="Verdana" w:hAnsi="Verdana"/>
          <w:color w:val="000000"/>
          <w:sz w:val="18"/>
          <w:szCs w:val="18"/>
        </w:rPr>
        <w:br/>
        <w:t>Глава 1. Основные термины и определения    11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25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2. Методы исследования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27</w:t>
      </w:r>
      <w:r>
        <w:rPr>
          <w:rFonts w:ascii="Verdana" w:hAnsi="Verdana"/>
          <w:color w:val="000000"/>
          <w:sz w:val="18"/>
          <w:szCs w:val="18"/>
        </w:rPr>
        <w:br/>
        <w:t>2.1. Зондовые методы исследования объектов и материалов    30</w:t>
      </w:r>
      <w:r>
        <w:rPr>
          <w:rFonts w:ascii="Verdana" w:hAnsi="Verdana"/>
          <w:color w:val="000000"/>
          <w:sz w:val="18"/>
          <w:szCs w:val="18"/>
        </w:rPr>
        <w:br/>
        <w:t>2.1.1. Туннельная микроскопия    31</w:t>
      </w:r>
      <w:r>
        <w:rPr>
          <w:rFonts w:ascii="Verdana" w:hAnsi="Verdana"/>
          <w:color w:val="000000"/>
          <w:sz w:val="18"/>
          <w:szCs w:val="18"/>
        </w:rPr>
        <w:br/>
        <w:t>2.1.2. Атомно-силовая микроскопия    40</w:t>
      </w:r>
      <w:r>
        <w:rPr>
          <w:rFonts w:ascii="Verdana" w:hAnsi="Verdana"/>
          <w:color w:val="000000"/>
          <w:sz w:val="18"/>
          <w:szCs w:val="18"/>
        </w:rPr>
        <w:br/>
        <w:t>2.1.3. Электросиловая и магнитно-силовая микроскопия    49</w:t>
      </w:r>
      <w:r>
        <w:rPr>
          <w:rFonts w:ascii="Verdana" w:hAnsi="Verdana"/>
          <w:color w:val="000000"/>
          <w:sz w:val="18"/>
          <w:szCs w:val="18"/>
        </w:rPr>
        <w:br/>
        <w:t xml:space="preserve">2.1.4.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Наноиндентирование</w:t>
      </w:r>
      <w:proofErr w:type="spellEnd"/>
      <w:r>
        <w:rPr>
          <w:rFonts w:ascii="Verdana" w:hAnsi="Verdana"/>
          <w:color w:val="000000"/>
          <w:sz w:val="18"/>
          <w:szCs w:val="18"/>
        </w:rPr>
        <w:t>    51</w:t>
      </w:r>
      <w:r>
        <w:rPr>
          <w:rFonts w:ascii="Verdana" w:hAnsi="Verdana"/>
          <w:color w:val="000000"/>
          <w:sz w:val="18"/>
          <w:szCs w:val="18"/>
        </w:rPr>
        <w:br/>
        <w:t>2.1.5. Зондовые методы манипулирования молекулами и атомами    59</w:t>
      </w:r>
      <w:r>
        <w:rPr>
          <w:rFonts w:ascii="Verdana" w:hAnsi="Verdana"/>
          <w:color w:val="000000"/>
          <w:sz w:val="18"/>
          <w:szCs w:val="18"/>
        </w:rPr>
        <w:br/>
        <w:t xml:space="preserve">2.1.6. </w:t>
      </w:r>
      <w:proofErr w:type="spellStart"/>
      <w:r>
        <w:rPr>
          <w:rFonts w:ascii="Verdana" w:hAnsi="Verdana"/>
          <w:color w:val="000000"/>
          <w:sz w:val="18"/>
          <w:szCs w:val="18"/>
        </w:rPr>
        <w:t>Ближнепольная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оптическая микроскопия    61</w:t>
      </w:r>
      <w:r>
        <w:rPr>
          <w:rFonts w:ascii="Verdana" w:hAnsi="Verdana"/>
          <w:color w:val="000000"/>
          <w:sz w:val="18"/>
          <w:szCs w:val="18"/>
        </w:rPr>
        <w:br/>
        <w:t>2.2. Электронно-лучевые методы    66</w:t>
      </w:r>
      <w:r>
        <w:rPr>
          <w:rFonts w:ascii="Verdana" w:hAnsi="Verdana"/>
          <w:color w:val="000000"/>
          <w:sz w:val="18"/>
          <w:szCs w:val="18"/>
        </w:rPr>
        <w:br/>
        <w:t>2.2.1. Просвечивающая электронная микроскопия    66</w:t>
      </w:r>
      <w:r>
        <w:rPr>
          <w:rFonts w:ascii="Verdana" w:hAnsi="Verdana"/>
          <w:color w:val="000000"/>
          <w:sz w:val="18"/>
          <w:szCs w:val="18"/>
        </w:rPr>
        <w:br/>
        <w:t>2.2.2. Растровая электронная микроскопия    70</w:t>
      </w:r>
      <w:r>
        <w:rPr>
          <w:rFonts w:ascii="Verdana" w:hAnsi="Verdana"/>
          <w:color w:val="000000"/>
          <w:sz w:val="18"/>
          <w:szCs w:val="18"/>
        </w:rPr>
        <w:br/>
        <w:t>2.3. Ионная микроскопия    73</w:t>
      </w:r>
      <w:r>
        <w:rPr>
          <w:rFonts w:ascii="Verdana" w:hAnsi="Verdana"/>
          <w:color w:val="000000"/>
          <w:sz w:val="18"/>
          <w:szCs w:val="18"/>
        </w:rPr>
        <w:br/>
        <w:t>2.4. Рентгеновская микроскопия    74</w:t>
      </w:r>
      <w:r>
        <w:rPr>
          <w:rFonts w:ascii="Verdana" w:hAnsi="Verdana"/>
          <w:color w:val="000000"/>
          <w:sz w:val="18"/>
          <w:szCs w:val="18"/>
        </w:rPr>
        <w:br/>
        <w:t>2.5. Рентгеновская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, γ-, 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электронная и нейтронная </w:t>
      </w:r>
      <w:proofErr w:type="spellStart"/>
      <w:r>
        <w:rPr>
          <w:rFonts w:ascii="Verdana" w:hAnsi="Verdana"/>
          <w:color w:val="000000"/>
          <w:sz w:val="18"/>
          <w:szCs w:val="18"/>
        </w:rPr>
        <w:t>дифрактометрия</w:t>
      </w:r>
      <w:proofErr w:type="spellEnd"/>
      <w:r>
        <w:rPr>
          <w:rFonts w:ascii="Verdana" w:hAnsi="Verdana"/>
          <w:color w:val="000000"/>
          <w:sz w:val="18"/>
          <w:szCs w:val="18"/>
        </w:rPr>
        <w:t>    75</w:t>
      </w:r>
      <w:r>
        <w:rPr>
          <w:rFonts w:ascii="Verdana" w:hAnsi="Verdana"/>
          <w:color w:val="000000"/>
          <w:sz w:val="18"/>
          <w:szCs w:val="18"/>
        </w:rPr>
        <w:br/>
        <w:t>2.6. Спектрометрия    79</w:t>
      </w:r>
      <w:r>
        <w:rPr>
          <w:rFonts w:ascii="Verdana" w:hAnsi="Verdana"/>
          <w:color w:val="000000"/>
          <w:sz w:val="18"/>
          <w:szCs w:val="18"/>
        </w:rPr>
        <w:br/>
        <w:t>2.7. Интерферометрия    81</w:t>
      </w:r>
      <w:r>
        <w:rPr>
          <w:rFonts w:ascii="Verdana" w:hAnsi="Verdana"/>
          <w:color w:val="000000"/>
          <w:sz w:val="18"/>
          <w:szCs w:val="18"/>
        </w:rPr>
        <w:br/>
        <w:t xml:space="preserve">2.8. Проблемы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нанометрологии</w:t>
      </w:r>
      <w:proofErr w:type="spellEnd"/>
      <w:r>
        <w:rPr>
          <w:rFonts w:ascii="Verdana" w:hAnsi="Verdana"/>
          <w:color w:val="000000"/>
          <w:sz w:val="18"/>
          <w:szCs w:val="18"/>
        </w:rPr>
        <w:t>, артефакты, эталоны    82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83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3. Физико-химические основы получения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порошков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85</w:t>
      </w:r>
      <w:r>
        <w:rPr>
          <w:rFonts w:ascii="Verdana" w:hAnsi="Verdana"/>
          <w:color w:val="000000"/>
          <w:sz w:val="18"/>
          <w:szCs w:val="18"/>
        </w:rPr>
        <w:br/>
        <w:t xml:space="preserve">3.1. Размерные эффекты и их роль в процессах синтеза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87</w:t>
      </w:r>
      <w:r>
        <w:rPr>
          <w:rFonts w:ascii="Verdana" w:hAnsi="Verdana"/>
          <w:color w:val="000000"/>
          <w:sz w:val="18"/>
          <w:szCs w:val="18"/>
        </w:rPr>
        <w:br/>
        <w:t xml:space="preserve">3.2. Самоорганизация и взаимодействие 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материалах    89</w:t>
      </w:r>
      <w:r>
        <w:rPr>
          <w:rFonts w:ascii="Verdana" w:hAnsi="Verdana"/>
          <w:color w:val="000000"/>
          <w:sz w:val="18"/>
          <w:szCs w:val="18"/>
        </w:rPr>
        <w:br/>
        <w:t>3.2.1. Зарождение и рост кристаллов    91</w:t>
      </w:r>
      <w:r>
        <w:rPr>
          <w:rFonts w:ascii="Verdana" w:hAnsi="Verdana"/>
          <w:color w:val="000000"/>
          <w:sz w:val="18"/>
          <w:szCs w:val="18"/>
        </w:rPr>
        <w:br/>
        <w:t>3.2.2. Испарение и конденсация    93</w:t>
      </w:r>
      <w:r>
        <w:rPr>
          <w:rFonts w:ascii="Verdana" w:hAnsi="Verdana"/>
          <w:color w:val="000000"/>
          <w:sz w:val="18"/>
          <w:szCs w:val="18"/>
        </w:rPr>
        <w:br/>
        <w:t>3.2.3. Термическое разложение    94</w:t>
      </w:r>
      <w:r>
        <w:rPr>
          <w:rFonts w:ascii="Verdana" w:hAnsi="Verdana"/>
          <w:color w:val="000000"/>
          <w:sz w:val="18"/>
          <w:szCs w:val="18"/>
        </w:rPr>
        <w:br/>
        <w:t xml:space="preserve">3.2.4. </w:t>
      </w:r>
      <w:proofErr w:type="spellStart"/>
      <w:r>
        <w:rPr>
          <w:rFonts w:ascii="Verdana" w:hAnsi="Verdana"/>
          <w:color w:val="000000"/>
          <w:sz w:val="18"/>
          <w:szCs w:val="18"/>
        </w:rPr>
        <w:t>Супрамолекулярная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химия    95</w:t>
      </w:r>
      <w:r>
        <w:rPr>
          <w:rFonts w:ascii="Verdana" w:hAnsi="Verdana"/>
          <w:color w:val="000000"/>
          <w:sz w:val="18"/>
          <w:szCs w:val="18"/>
        </w:rPr>
        <w:br/>
        <w:t>3.2.5. Синтез в коллоидных системах    96</w:t>
      </w:r>
      <w:r>
        <w:rPr>
          <w:rFonts w:ascii="Verdana" w:hAnsi="Verdana"/>
          <w:color w:val="000000"/>
          <w:sz w:val="18"/>
          <w:szCs w:val="18"/>
        </w:rPr>
        <w:br/>
        <w:t>3.2.6. Сверхкритическое состояние веществ    97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99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4. Процессы изготовления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порошков    101</w:t>
      </w:r>
      <w:r>
        <w:rPr>
          <w:rFonts w:ascii="Verdana" w:hAnsi="Verdana"/>
          <w:color w:val="000000"/>
          <w:sz w:val="18"/>
          <w:szCs w:val="18"/>
        </w:rPr>
        <w:br/>
        <w:t xml:space="preserve">4.1. Химический синтез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наночастиц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их получение в коллоидных системах    102</w:t>
      </w:r>
      <w:r>
        <w:rPr>
          <w:rFonts w:ascii="Verdana" w:hAnsi="Verdana"/>
          <w:color w:val="000000"/>
          <w:sz w:val="18"/>
          <w:szCs w:val="18"/>
        </w:rPr>
        <w:br/>
        <w:t xml:space="preserve">4.2. </w:t>
      </w:r>
      <w:proofErr w:type="spellStart"/>
      <w:r>
        <w:rPr>
          <w:rFonts w:ascii="Verdana" w:hAnsi="Verdana"/>
          <w:color w:val="000000"/>
          <w:sz w:val="18"/>
          <w:szCs w:val="18"/>
        </w:rPr>
        <w:t>Темплатный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синтез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порошковых материалов    106</w:t>
      </w:r>
      <w:r>
        <w:rPr>
          <w:rFonts w:ascii="Verdana" w:hAnsi="Verdana"/>
          <w:color w:val="000000"/>
          <w:sz w:val="18"/>
          <w:szCs w:val="18"/>
        </w:rPr>
        <w:br/>
        <w:t>4.3. Методы испарения и конденсации    107</w:t>
      </w:r>
      <w:r>
        <w:rPr>
          <w:rFonts w:ascii="Verdana" w:hAnsi="Verdana"/>
          <w:color w:val="000000"/>
          <w:sz w:val="18"/>
          <w:szCs w:val="18"/>
        </w:rPr>
        <w:br/>
        <w:t xml:space="preserve">4.3.1. Плазмохимический синтез </w:t>
      </w:r>
      <w:proofErr w:type="gramStart"/>
      <w:r>
        <w:rPr>
          <w:rFonts w:ascii="Verdana" w:hAnsi="Verdana"/>
          <w:color w:val="000000"/>
          <w:sz w:val="18"/>
          <w:szCs w:val="18"/>
        </w:rPr>
        <w:t>кристаллических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нанопорошков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116</w:t>
      </w:r>
      <w:r>
        <w:rPr>
          <w:rFonts w:ascii="Verdana" w:hAnsi="Verdana"/>
          <w:color w:val="000000"/>
          <w:sz w:val="18"/>
          <w:szCs w:val="18"/>
        </w:rPr>
        <w:br/>
        <w:t>4.3.2. Электрический взрыв металлических материалов    117</w:t>
      </w:r>
      <w:r>
        <w:rPr>
          <w:rFonts w:ascii="Verdana" w:hAnsi="Verdana"/>
          <w:color w:val="000000"/>
          <w:sz w:val="18"/>
          <w:szCs w:val="18"/>
        </w:rPr>
        <w:br/>
        <w:t xml:space="preserve">4.4. Детонационный синтез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120</w:t>
      </w:r>
      <w:r>
        <w:rPr>
          <w:rFonts w:ascii="Verdana" w:hAnsi="Verdana"/>
          <w:color w:val="000000"/>
          <w:sz w:val="18"/>
          <w:szCs w:val="18"/>
        </w:rPr>
        <w:br/>
        <w:t xml:space="preserve">4.5. Получение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нанопорошков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методом термического разложения соединений    121</w:t>
      </w:r>
      <w:r>
        <w:rPr>
          <w:rFonts w:ascii="Verdana" w:hAnsi="Verdana"/>
          <w:color w:val="000000"/>
          <w:sz w:val="18"/>
          <w:szCs w:val="18"/>
        </w:rPr>
        <w:br/>
        <w:t xml:space="preserve">4.6. Получение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нанопорошков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методами восстановления    122</w:t>
      </w:r>
      <w:r>
        <w:rPr>
          <w:rFonts w:ascii="Verdana" w:hAnsi="Verdana"/>
          <w:color w:val="000000"/>
          <w:sz w:val="18"/>
          <w:szCs w:val="18"/>
        </w:rPr>
        <w:br/>
        <w:t xml:space="preserve">4.7. Электрохимический метод получения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наночастиц</w:t>
      </w:r>
      <w:proofErr w:type="spellEnd"/>
      <w:r>
        <w:rPr>
          <w:rFonts w:ascii="Verdana" w:hAnsi="Verdana"/>
          <w:color w:val="000000"/>
          <w:sz w:val="18"/>
          <w:szCs w:val="18"/>
        </w:rPr>
        <w:t>    123</w:t>
      </w:r>
      <w:r>
        <w:rPr>
          <w:rFonts w:ascii="Verdana" w:hAnsi="Verdana"/>
          <w:color w:val="000000"/>
          <w:sz w:val="18"/>
          <w:szCs w:val="18"/>
        </w:rPr>
        <w:br/>
        <w:t>4.8. Механическое измельчение и механохимический синтез    123</w:t>
      </w:r>
      <w:r>
        <w:rPr>
          <w:rFonts w:ascii="Verdana" w:hAnsi="Verdana"/>
          <w:color w:val="000000"/>
          <w:sz w:val="18"/>
          <w:szCs w:val="18"/>
        </w:rPr>
        <w:br/>
        <w:t xml:space="preserve">4.9. Химическая активность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нанопорошков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их влияние на живые организмы    129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131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5. Процессы формирования консолидированных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133</w:t>
      </w:r>
      <w:r>
        <w:rPr>
          <w:rFonts w:ascii="Verdana" w:hAnsi="Verdana"/>
          <w:color w:val="000000"/>
          <w:sz w:val="18"/>
          <w:szCs w:val="18"/>
        </w:rPr>
        <w:br/>
        <w:t xml:space="preserve">5.1. Модифицирование расплавов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инокуляторами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137</w:t>
      </w:r>
      <w:r>
        <w:rPr>
          <w:rFonts w:ascii="Verdana" w:hAnsi="Verdana"/>
          <w:color w:val="000000"/>
          <w:sz w:val="18"/>
          <w:szCs w:val="18"/>
        </w:rPr>
        <w:br/>
        <w:t xml:space="preserve">5.1.1. Модифицирование металлокерамических твердых сплавов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частицами карбида вольфрама    140</w:t>
      </w:r>
      <w:r>
        <w:rPr>
          <w:rFonts w:ascii="Verdana" w:hAnsi="Verdana"/>
          <w:color w:val="000000"/>
          <w:sz w:val="18"/>
          <w:szCs w:val="18"/>
        </w:rPr>
        <w:br/>
        <w:t xml:space="preserve">5.1.2. Модифицирование полимерных и металлических материалов </w:t>
      </w:r>
      <w:proofErr w:type="gramStart"/>
      <w:r>
        <w:rPr>
          <w:rFonts w:ascii="Verdana" w:hAnsi="Verdana"/>
          <w:color w:val="000000"/>
          <w:sz w:val="18"/>
          <w:szCs w:val="18"/>
        </w:rPr>
        <w:t>углеродными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нанотрубками</w:t>
      </w:r>
      <w:proofErr w:type="spellEnd"/>
      <w:r>
        <w:rPr>
          <w:rFonts w:ascii="Verdana" w:hAnsi="Verdana"/>
          <w:color w:val="000000"/>
          <w:sz w:val="18"/>
          <w:szCs w:val="18"/>
        </w:rPr>
        <w:t>    141</w:t>
      </w:r>
      <w:r>
        <w:rPr>
          <w:rFonts w:ascii="Verdana" w:hAnsi="Verdana"/>
          <w:color w:val="000000"/>
          <w:sz w:val="18"/>
          <w:szCs w:val="18"/>
        </w:rPr>
        <w:br/>
        <w:t xml:space="preserve">5.2. Консолидация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наночастиц</w:t>
      </w:r>
      <w:proofErr w:type="spellEnd"/>
      <w:r>
        <w:rPr>
          <w:rFonts w:ascii="Verdana" w:hAnsi="Verdana"/>
          <w:color w:val="000000"/>
          <w:sz w:val="18"/>
          <w:szCs w:val="18"/>
        </w:rPr>
        <w:t>    144</w:t>
      </w:r>
      <w:r>
        <w:rPr>
          <w:rFonts w:ascii="Verdana" w:hAnsi="Verdana"/>
          <w:color w:val="000000"/>
          <w:sz w:val="18"/>
          <w:szCs w:val="18"/>
        </w:rPr>
        <w:br/>
        <w:t xml:space="preserve">5.3. Процессы изготовления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наноструктурированной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керамики    149</w:t>
      </w:r>
      <w:r>
        <w:rPr>
          <w:rFonts w:ascii="Verdana" w:hAnsi="Verdana"/>
          <w:color w:val="000000"/>
          <w:sz w:val="18"/>
          <w:szCs w:val="18"/>
        </w:rPr>
        <w:br/>
        <w:t xml:space="preserve">5.4. Формирование полупроводниковых полимерных пленочных материалов с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наноразмерными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частицами,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выполняющими роль акцепторов    151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5.5. Электроискровое плазменное спекание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слоистых композиционных материалов    153</w:t>
      </w:r>
      <w:r>
        <w:rPr>
          <w:rFonts w:ascii="Verdana" w:hAnsi="Verdana"/>
          <w:color w:val="000000"/>
          <w:sz w:val="18"/>
          <w:szCs w:val="18"/>
        </w:rPr>
        <w:br/>
        <w:t xml:space="preserve">5.6. Процессы формирования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нанопористых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155</w:t>
      </w:r>
      <w:r>
        <w:rPr>
          <w:rFonts w:ascii="Verdana" w:hAnsi="Verdana"/>
          <w:color w:val="000000"/>
          <w:sz w:val="18"/>
          <w:szCs w:val="18"/>
        </w:rPr>
        <w:br/>
        <w:t xml:space="preserve">5.7. Процессы формирования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пленок и покрытий    158</w:t>
      </w:r>
      <w:r>
        <w:rPr>
          <w:rFonts w:ascii="Verdana" w:hAnsi="Verdana"/>
          <w:color w:val="000000"/>
          <w:sz w:val="18"/>
          <w:szCs w:val="18"/>
        </w:rPr>
        <w:br/>
        <w:t xml:space="preserve">5.8. Процессы формирования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в аморфных сплавах    161</w:t>
      </w:r>
      <w:r>
        <w:rPr>
          <w:rFonts w:ascii="Verdana" w:hAnsi="Verdana"/>
          <w:color w:val="000000"/>
          <w:sz w:val="18"/>
          <w:szCs w:val="18"/>
        </w:rPr>
        <w:br/>
        <w:t xml:space="preserve">5.9. Процессы деформационного формирования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</w:t>
      </w:r>
      <w:proofErr w:type="spellEnd"/>
      <w:r>
        <w:rPr>
          <w:rFonts w:ascii="Verdana" w:hAnsi="Verdana"/>
          <w:color w:val="000000"/>
          <w:sz w:val="18"/>
          <w:szCs w:val="18"/>
        </w:rPr>
        <w:t>    162</w:t>
      </w:r>
      <w:r>
        <w:rPr>
          <w:rFonts w:ascii="Verdana" w:hAnsi="Verdana"/>
          <w:color w:val="000000"/>
          <w:sz w:val="18"/>
          <w:szCs w:val="18"/>
        </w:rPr>
        <w:br/>
        <w:t>5.9.1. Интенсивная пластическая деформация кручением    164</w:t>
      </w:r>
      <w:r>
        <w:rPr>
          <w:rFonts w:ascii="Verdana" w:hAnsi="Verdana"/>
          <w:color w:val="000000"/>
          <w:sz w:val="18"/>
          <w:szCs w:val="18"/>
        </w:rPr>
        <w:br/>
        <w:t xml:space="preserve">5.9.2. </w:t>
      </w:r>
      <w:proofErr w:type="spellStart"/>
      <w:r>
        <w:rPr>
          <w:rFonts w:ascii="Verdana" w:hAnsi="Verdana"/>
          <w:color w:val="000000"/>
          <w:sz w:val="18"/>
          <w:szCs w:val="18"/>
        </w:rPr>
        <w:t>Равноканальное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угловое прессование    165</w:t>
      </w:r>
      <w:r>
        <w:rPr>
          <w:rFonts w:ascii="Verdana" w:hAnsi="Verdana"/>
          <w:color w:val="000000"/>
          <w:sz w:val="18"/>
          <w:szCs w:val="18"/>
        </w:rPr>
        <w:br/>
        <w:t>5.9.3. Винтовое прессование    170</w:t>
      </w:r>
      <w:r>
        <w:rPr>
          <w:rFonts w:ascii="Verdana" w:hAnsi="Verdana"/>
          <w:color w:val="000000"/>
          <w:sz w:val="18"/>
          <w:szCs w:val="18"/>
        </w:rPr>
        <w:br/>
        <w:t>5.9.4. Аккумулируемая прокатка соединением    170</w:t>
      </w:r>
      <w:r>
        <w:rPr>
          <w:rFonts w:ascii="Verdana" w:hAnsi="Verdana"/>
          <w:color w:val="000000"/>
          <w:sz w:val="18"/>
          <w:szCs w:val="18"/>
        </w:rPr>
        <w:br/>
        <w:t xml:space="preserve">5.9.5.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Мультиосевая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деформация    170</w:t>
      </w:r>
      <w:r>
        <w:rPr>
          <w:rFonts w:ascii="Verdana" w:hAnsi="Verdana"/>
          <w:color w:val="000000"/>
          <w:sz w:val="18"/>
          <w:szCs w:val="18"/>
        </w:rPr>
        <w:br/>
        <w:t>5.9.6. Деформация по схеме знакопеременного изгиба    172</w:t>
      </w:r>
      <w:r>
        <w:rPr>
          <w:rFonts w:ascii="Verdana" w:hAnsi="Verdana"/>
          <w:color w:val="000000"/>
          <w:sz w:val="18"/>
          <w:szCs w:val="18"/>
        </w:rPr>
        <w:br/>
        <w:t>5.9.7. Импульсное пластическое деформирование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поверхностных слоев материалов    172</w:t>
      </w:r>
      <w:r>
        <w:rPr>
          <w:rFonts w:ascii="Verdana" w:hAnsi="Verdana"/>
          <w:color w:val="000000"/>
          <w:sz w:val="18"/>
          <w:szCs w:val="18"/>
        </w:rPr>
        <w:br/>
        <w:t xml:space="preserve">5.9.8. Формирование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при сварке взрывом    179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182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6. Физико-механические и функциональные свойства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материалов    183</w:t>
      </w:r>
      <w:r>
        <w:rPr>
          <w:rFonts w:ascii="Verdana" w:hAnsi="Verdana"/>
          <w:color w:val="000000"/>
          <w:sz w:val="18"/>
          <w:szCs w:val="18"/>
        </w:rPr>
        <w:br/>
        <w:t xml:space="preserve">6.1. Поверхности раздела 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наноструктурированных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материалах    184</w:t>
      </w:r>
      <w:r>
        <w:rPr>
          <w:rFonts w:ascii="Verdana" w:hAnsi="Verdana"/>
          <w:color w:val="000000"/>
          <w:sz w:val="18"/>
          <w:szCs w:val="18"/>
        </w:rPr>
        <w:br/>
        <w:t xml:space="preserve">6.1.1. Состояние границ зерен 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нанокристаллических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материалах    186</w:t>
      </w:r>
      <w:r>
        <w:rPr>
          <w:rFonts w:ascii="Verdana" w:hAnsi="Verdana"/>
          <w:color w:val="000000"/>
          <w:sz w:val="18"/>
          <w:szCs w:val="18"/>
        </w:rPr>
        <w:br/>
        <w:t xml:space="preserve">6.1.2. Дислокации 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нанокристаллических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материалах    188</w:t>
      </w:r>
      <w:r>
        <w:rPr>
          <w:rFonts w:ascii="Verdana" w:hAnsi="Verdana"/>
          <w:color w:val="000000"/>
          <w:sz w:val="18"/>
          <w:szCs w:val="18"/>
        </w:rPr>
        <w:br/>
        <w:t xml:space="preserve">6.2. Диффузионные процессы в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наноматериалах</w:t>
      </w:r>
      <w:proofErr w:type="spellEnd"/>
      <w:r>
        <w:rPr>
          <w:rFonts w:ascii="Verdana" w:hAnsi="Verdana"/>
          <w:color w:val="000000"/>
          <w:sz w:val="18"/>
          <w:szCs w:val="18"/>
        </w:rPr>
        <w:t>    189</w:t>
      </w:r>
      <w:r>
        <w:rPr>
          <w:rFonts w:ascii="Verdana" w:hAnsi="Verdana"/>
          <w:color w:val="000000"/>
          <w:sz w:val="18"/>
          <w:szCs w:val="18"/>
        </w:rPr>
        <w:br/>
        <w:t xml:space="preserve">6.3. Неравновесное состояние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192</w:t>
      </w:r>
      <w:r>
        <w:rPr>
          <w:rFonts w:ascii="Verdana" w:hAnsi="Verdana"/>
          <w:color w:val="000000"/>
          <w:sz w:val="18"/>
          <w:szCs w:val="18"/>
        </w:rPr>
        <w:br/>
        <w:t xml:space="preserve">6.4. Физические свойства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194</w:t>
      </w:r>
      <w:r>
        <w:rPr>
          <w:rFonts w:ascii="Verdana" w:hAnsi="Verdana"/>
          <w:color w:val="000000"/>
          <w:sz w:val="18"/>
          <w:szCs w:val="18"/>
        </w:rPr>
        <w:br/>
        <w:t>6.5. Механические свойства    198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214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7. Углеродные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215</w:t>
      </w:r>
      <w:r>
        <w:rPr>
          <w:rFonts w:ascii="Verdana" w:hAnsi="Verdana"/>
          <w:color w:val="000000"/>
          <w:sz w:val="18"/>
          <w:szCs w:val="18"/>
        </w:rPr>
        <w:br/>
        <w:t>7.1. Фуллерены и углеродные луковицы    215</w:t>
      </w:r>
      <w:r>
        <w:rPr>
          <w:rFonts w:ascii="Verdana" w:hAnsi="Verdana"/>
          <w:color w:val="000000"/>
          <w:sz w:val="18"/>
          <w:szCs w:val="18"/>
        </w:rPr>
        <w:br/>
        <w:t xml:space="preserve">7.2. Углеродные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нанотрубки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220</w:t>
      </w:r>
      <w:r>
        <w:rPr>
          <w:rFonts w:ascii="Verdana" w:hAnsi="Verdana"/>
          <w:color w:val="000000"/>
          <w:sz w:val="18"/>
          <w:szCs w:val="18"/>
        </w:rPr>
        <w:br/>
        <w:t xml:space="preserve">7.2.1. Получение </w:t>
      </w:r>
      <w:proofErr w:type="gramStart"/>
      <w:r>
        <w:rPr>
          <w:rFonts w:ascii="Verdana" w:hAnsi="Verdana"/>
          <w:color w:val="000000"/>
          <w:sz w:val="18"/>
          <w:szCs w:val="18"/>
        </w:rPr>
        <w:t>углеродных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нанотрубок</w:t>
      </w:r>
      <w:proofErr w:type="spellEnd"/>
      <w:r>
        <w:rPr>
          <w:rFonts w:ascii="Verdana" w:hAnsi="Verdana"/>
          <w:color w:val="000000"/>
          <w:sz w:val="18"/>
          <w:szCs w:val="18"/>
        </w:rPr>
        <w:t>    222</w:t>
      </w:r>
      <w:r>
        <w:rPr>
          <w:rFonts w:ascii="Verdana" w:hAnsi="Verdana"/>
          <w:color w:val="000000"/>
          <w:sz w:val="18"/>
          <w:szCs w:val="18"/>
        </w:rPr>
        <w:br/>
        <w:t xml:space="preserve">7.2.2. Строение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gramStart"/>
      <w:r>
        <w:rPr>
          <w:rFonts w:ascii="Verdana" w:hAnsi="Verdana"/>
          <w:color w:val="000000"/>
          <w:sz w:val="18"/>
          <w:szCs w:val="18"/>
        </w:rPr>
        <w:t>углеродных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нанотрубок</w:t>
      </w:r>
      <w:proofErr w:type="spellEnd"/>
      <w:r>
        <w:rPr>
          <w:rFonts w:ascii="Verdana" w:hAnsi="Verdana"/>
          <w:color w:val="000000"/>
          <w:sz w:val="18"/>
          <w:szCs w:val="18"/>
        </w:rPr>
        <w:t>    227</w:t>
      </w:r>
      <w:r>
        <w:rPr>
          <w:rFonts w:ascii="Verdana" w:hAnsi="Verdana"/>
          <w:color w:val="000000"/>
          <w:sz w:val="18"/>
          <w:szCs w:val="18"/>
        </w:rPr>
        <w:br/>
        <w:t xml:space="preserve">7.2.3. Углеродная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наноэлектроника</w:t>
      </w:r>
      <w:proofErr w:type="spellEnd"/>
      <w:r>
        <w:rPr>
          <w:rFonts w:ascii="Verdana" w:hAnsi="Verdana"/>
          <w:color w:val="000000"/>
          <w:sz w:val="18"/>
          <w:szCs w:val="18"/>
        </w:rPr>
        <w:t>    235</w:t>
      </w:r>
      <w:r>
        <w:rPr>
          <w:rFonts w:ascii="Verdana" w:hAnsi="Verdana"/>
          <w:color w:val="000000"/>
          <w:sz w:val="18"/>
          <w:szCs w:val="18"/>
        </w:rPr>
        <w:br/>
        <w:t xml:space="preserve">7.2.4. Заполнение </w:t>
      </w:r>
      <w:proofErr w:type="gramStart"/>
      <w:r>
        <w:rPr>
          <w:rFonts w:ascii="Verdana" w:hAnsi="Verdana"/>
          <w:color w:val="000000"/>
          <w:sz w:val="18"/>
          <w:szCs w:val="18"/>
        </w:rPr>
        <w:t>углеродных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наночастиц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инородными материалами    242</w:t>
      </w:r>
      <w:r>
        <w:rPr>
          <w:rFonts w:ascii="Verdana" w:hAnsi="Verdana"/>
          <w:color w:val="000000"/>
          <w:sz w:val="18"/>
          <w:szCs w:val="18"/>
        </w:rPr>
        <w:br/>
        <w:t xml:space="preserve">7.3. Неорганические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наноструктуры</w:t>
      </w:r>
      <w:proofErr w:type="spellEnd"/>
      <w:r>
        <w:rPr>
          <w:rFonts w:ascii="Verdana" w:hAnsi="Verdana"/>
          <w:color w:val="000000"/>
          <w:sz w:val="18"/>
          <w:szCs w:val="18"/>
        </w:rPr>
        <w:t>    248</w:t>
      </w:r>
      <w:r>
        <w:rPr>
          <w:rFonts w:ascii="Verdana" w:hAnsi="Verdana"/>
          <w:color w:val="000000"/>
          <w:sz w:val="18"/>
          <w:szCs w:val="18"/>
        </w:rPr>
        <w:br/>
        <w:t xml:space="preserve">7.4.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Графен</w:t>
      </w:r>
      <w:proofErr w:type="spellEnd"/>
      <w:r>
        <w:rPr>
          <w:rFonts w:ascii="Verdana" w:hAnsi="Verdana"/>
          <w:color w:val="000000"/>
          <w:sz w:val="18"/>
          <w:szCs w:val="18"/>
        </w:rPr>
        <w:t>    251</w:t>
      </w:r>
      <w:r>
        <w:rPr>
          <w:rFonts w:ascii="Verdana" w:hAnsi="Verdana"/>
          <w:color w:val="000000"/>
          <w:sz w:val="18"/>
          <w:szCs w:val="18"/>
        </w:rPr>
        <w:br/>
        <w:t xml:space="preserve">7.5. Области применения </w:t>
      </w:r>
      <w:proofErr w:type="gramStart"/>
      <w:r>
        <w:rPr>
          <w:rFonts w:ascii="Verdana" w:hAnsi="Verdana"/>
          <w:color w:val="000000"/>
          <w:sz w:val="18"/>
          <w:szCs w:val="18"/>
        </w:rPr>
        <w:t>углеродных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наноматериалов</w:t>
      </w:r>
      <w:proofErr w:type="spellEnd"/>
      <w:r>
        <w:rPr>
          <w:rFonts w:ascii="Verdana" w:hAnsi="Verdana"/>
          <w:color w:val="000000"/>
          <w:sz w:val="18"/>
          <w:szCs w:val="18"/>
        </w:rPr>
        <w:t>    252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255</w:t>
      </w:r>
      <w:r>
        <w:rPr>
          <w:rFonts w:ascii="Verdana" w:hAnsi="Verdana"/>
          <w:color w:val="000000"/>
          <w:sz w:val="18"/>
          <w:szCs w:val="18"/>
        </w:rPr>
        <w:br/>
        <w:t xml:space="preserve">Глава 8. Влияние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нанотехнологий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наноматериалов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 человека и окружающую среду    257</w:t>
      </w:r>
      <w:r>
        <w:rPr>
          <w:rFonts w:ascii="Verdana" w:hAnsi="Verdana"/>
          <w:color w:val="000000"/>
          <w:sz w:val="18"/>
          <w:szCs w:val="18"/>
        </w:rPr>
        <w:br/>
        <w:t>Вопросы для самоконтроля    261</w:t>
      </w:r>
      <w:r>
        <w:rPr>
          <w:rFonts w:ascii="Verdana" w:hAnsi="Verdana"/>
          <w:color w:val="000000"/>
          <w:sz w:val="18"/>
          <w:szCs w:val="18"/>
        </w:rPr>
        <w:br/>
        <w:t>Заключение    262</w:t>
      </w:r>
      <w:r>
        <w:rPr>
          <w:rFonts w:ascii="Verdana" w:hAnsi="Verdana"/>
          <w:color w:val="000000"/>
          <w:sz w:val="18"/>
          <w:szCs w:val="18"/>
        </w:rPr>
        <w:br/>
        <w:t>Библиографический список    264</w:t>
      </w:r>
      <w:bookmarkStart w:id="0" w:name="_GoBack"/>
      <w:bookmarkEnd w:id="0"/>
    </w:p>
    <w:sectPr w:rsidR="002D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E"/>
    <w:rsid w:val="00052040"/>
    <w:rsid w:val="000F391E"/>
    <w:rsid w:val="002534F2"/>
    <w:rsid w:val="002D53DA"/>
    <w:rsid w:val="003A112E"/>
    <w:rsid w:val="004A0077"/>
    <w:rsid w:val="0068728B"/>
    <w:rsid w:val="007412AC"/>
    <w:rsid w:val="008F7305"/>
    <w:rsid w:val="00BE16D9"/>
    <w:rsid w:val="00C95AA2"/>
    <w:rsid w:val="00D718EB"/>
    <w:rsid w:val="00E60A3B"/>
    <w:rsid w:val="00E96B43"/>
    <w:rsid w:val="00F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Орешкина</dc:creator>
  <cp:lastModifiedBy>Наталья А. Орешкина</cp:lastModifiedBy>
  <cp:revision>13</cp:revision>
  <dcterms:created xsi:type="dcterms:W3CDTF">2018-02-08T08:50:00Z</dcterms:created>
  <dcterms:modified xsi:type="dcterms:W3CDTF">2018-02-09T03:34:00Z</dcterms:modified>
</cp:coreProperties>
</file>