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F214FE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Предисловие    5</w:t>
      </w:r>
      <w:r>
        <w:rPr>
          <w:rFonts w:ascii="Verdana" w:hAnsi="Verdana"/>
          <w:color w:val="000000"/>
          <w:sz w:val="18"/>
          <w:szCs w:val="18"/>
        </w:rPr>
        <w:br/>
        <w:t>Глава 1. Введение в «Теорию менеджмента»    9</w:t>
      </w:r>
      <w:r>
        <w:rPr>
          <w:rFonts w:ascii="Verdana" w:hAnsi="Verdana"/>
          <w:color w:val="000000"/>
          <w:sz w:val="18"/>
          <w:szCs w:val="18"/>
        </w:rPr>
        <w:br/>
        <w:t>§ 1.1. Базовые понятия и их взаимосвязь    9</w:t>
      </w:r>
      <w:r>
        <w:rPr>
          <w:rFonts w:ascii="Verdana" w:hAnsi="Verdana"/>
          <w:color w:val="000000"/>
          <w:sz w:val="18"/>
          <w:szCs w:val="18"/>
        </w:rPr>
        <w:br/>
        <w:t>§ 1.2. Как быстрее и более эффективно изучить дисциплину «Теория менеджмента»    18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1    39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 к главе 1    39</w:t>
      </w:r>
      <w:r>
        <w:rPr>
          <w:rFonts w:ascii="Verdana" w:hAnsi="Verdana"/>
          <w:color w:val="000000"/>
          <w:sz w:val="18"/>
          <w:szCs w:val="18"/>
        </w:rPr>
        <w:br/>
        <w:t>Раздел 1. История  управленческой  мысли    41</w:t>
      </w:r>
      <w:r>
        <w:rPr>
          <w:rFonts w:ascii="Verdana" w:hAnsi="Verdana"/>
          <w:color w:val="000000"/>
          <w:sz w:val="18"/>
          <w:szCs w:val="18"/>
        </w:rPr>
        <w:br/>
        <w:t>Глава 2. Первые шаги управленческой мысли в древних государствах    43</w:t>
      </w:r>
      <w:r>
        <w:rPr>
          <w:rFonts w:ascii="Verdana" w:hAnsi="Verdana"/>
          <w:color w:val="000000"/>
          <w:sz w:val="18"/>
          <w:szCs w:val="18"/>
        </w:rPr>
        <w:br/>
        <w:t>§ 2.1. Древний Египет    43</w:t>
      </w:r>
      <w:r>
        <w:rPr>
          <w:rFonts w:ascii="Verdana" w:hAnsi="Verdana"/>
          <w:color w:val="000000"/>
          <w:sz w:val="18"/>
          <w:szCs w:val="18"/>
        </w:rPr>
        <w:br/>
        <w:t>2.1.1. Природные и климатические условия    43</w:t>
      </w:r>
      <w:r>
        <w:rPr>
          <w:rFonts w:ascii="Verdana" w:hAnsi="Verdana"/>
          <w:color w:val="000000"/>
          <w:sz w:val="18"/>
          <w:szCs w:val="18"/>
        </w:rPr>
        <w:br/>
        <w:t>2.1.2. Периодизация истории  и волны централизации и децентрализации    45</w:t>
      </w:r>
      <w:r>
        <w:rPr>
          <w:rFonts w:ascii="Verdana" w:hAnsi="Verdana"/>
          <w:color w:val="000000"/>
          <w:sz w:val="18"/>
          <w:szCs w:val="18"/>
        </w:rPr>
        <w:br/>
        <w:t>2.1.3. Как было организовано управление страной  и хозяйствами в Древнем Египте    47</w:t>
      </w:r>
      <w:r>
        <w:rPr>
          <w:rFonts w:ascii="Verdana" w:hAnsi="Verdana"/>
          <w:color w:val="000000"/>
          <w:sz w:val="18"/>
          <w:szCs w:val="18"/>
        </w:rPr>
        <w:br/>
        <w:t>2.1.4. Роль писцов в управлении    49</w:t>
      </w:r>
      <w:r>
        <w:rPr>
          <w:rFonts w:ascii="Verdana" w:hAnsi="Verdana"/>
          <w:color w:val="000000"/>
          <w:sz w:val="18"/>
          <w:szCs w:val="18"/>
        </w:rPr>
        <w:br/>
        <w:t>§ 2.2. Древняя Месопотамия и другие древние государства Западной Азии    51</w:t>
      </w:r>
      <w:r>
        <w:rPr>
          <w:rFonts w:ascii="Verdana" w:hAnsi="Verdana"/>
          <w:color w:val="000000"/>
          <w:sz w:val="18"/>
          <w:szCs w:val="18"/>
        </w:rPr>
        <w:br/>
        <w:t>2.2.1. Краткие сведения о географии и истории    51</w:t>
      </w:r>
      <w:r>
        <w:rPr>
          <w:rFonts w:ascii="Verdana" w:hAnsi="Verdana"/>
          <w:color w:val="000000"/>
          <w:sz w:val="18"/>
          <w:szCs w:val="18"/>
        </w:rPr>
        <w:br/>
        <w:t>2.2.2. Первая налоговая реформа  в истории человечества    52</w:t>
      </w:r>
      <w:r>
        <w:rPr>
          <w:rFonts w:ascii="Verdana" w:hAnsi="Verdana"/>
          <w:color w:val="000000"/>
          <w:sz w:val="18"/>
          <w:szCs w:val="18"/>
        </w:rPr>
        <w:br/>
        <w:t>2.2.3. Первые бюрократические государства    54</w:t>
      </w:r>
      <w:r>
        <w:rPr>
          <w:rFonts w:ascii="Verdana" w:hAnsi="Verdana"/>
          <w:color w:val="000000"/>
          <w:sz w:val="18"/>
          <w:szCs w:val="18"/>
        </w:rPr>
        <w:br/>
        <w:t>2.2.4. Царство Хаммурапи    56</w:t>
      </w:r>
      <w:r>
        <w:rPr>
          <w:rFonts w:ascii="Verdana" w:hAnsi="Verdana"/>
          <w:color w:val="000000"/>
          <w:sz w:val="18"/>
          <w:szCs w:val="18"/>
        </w:rPr>
        <w:br/>
        <w:t>2.2.5. Союзы купцов как прообразы  современных акционерных обществ    58</w:t>
      </w:r>
      <w:r>
        <w:rPr>
          <w:rFonts w:ascii="Verdana" w:hAnsi="Verdana"/>
          <w:color w:val="000000"/>
          <w:sz w:val="18"/>
          <w:szCs w:val="18"/>
        </w:rPr>
        <w:br/>
        <w:t>2.2.6. Развитие расчетно-кредитных операций    59</w:t>
      </w:r>
      <w:r>
        <w:rPr>
          <w:rFonts w:ascii="Verdana" w:hAnsi="Verdana"/>
          <w:color w:val="000000"/>
          <w:sz w:val="18"/>
          <w:szCs w:val="18"/>
        </w:rPr>
        <w:br/>
        <w:t>2.2.7. Ветхий завет и борьба с ростовщичеством    60</w:t>
      </w:r>
      <w:r>
        <w:rPr>
          <w:rFonts w:ascii="Verdana" w:hAnsi="Verdana"/>
          <w:color w:val="000000"/>
          <w:sz w:val="18"/>
          <w:szCs w:val="18"/>
        </w:rPr>
        <w:br/>
        <w:t>2.2.8. Древний Иран    61</w:t>
      </w:r>
      <w:r>
        <w:rPr>
          <w:rFonts w:ascii="Verdana" w:hAnsi="Verdana"/>
          <w:color w:val="000000"/>
          <w:sz w:val="18"/>
          <w:szCs w:val="18"/>
        </w:rPr>
        <w:br/>
        <w:t>§ 2.3. Древняя Индия    64</w:t>
      </w:r>
      <w:r>
        <w:rPr>
          <w:rFonts w:ascii="Verdana" w:hAnsi="Verdana"/>
          <w:color w:val="000000"/>
          <w:sz w:val="18"/>
          <w:szCs w:val="18"/>
        </w:rPr>
        <w:br/>
        <w:t>2.3.1. Цивилизация Хараппы    64</w:t>
      </w:r>
      <w:r>
        <w:rPr>
          <w:rFonts w:ascii="Verdana" w:hAnsi="Verdana"/>
          <w:color w:val="000000"/>
          <w:sz w:val="18"/>
          <w:szCs w:val="18"/>
        </w:rPr>
        <w:br/>
        <w:t>2.3.2. Ведийская эпоха    66</w:t>
      </w:r>
      <w:r>
        <w:rPr>
          <w:rFonts w:ascii="Verdana" w:hAnsi="Verdana"/>
          <w:color w:val="000000"/>
          <w:sz w:val="18"/>
          <w:szCs w:val="18"/>
        </w:rPr>
        <w:br/>
        <w:t>2.3.3. «</w:t>
      </w:r>
      <w:proofErr w:type="spellStart"/>
      <w:r>
        <w:rPr>
          <w:rFonts w:ascii="Verdana" w:hAnsi="Verdana"/>
          <w:color w:val="000000"/>
          <w:sz w:val="18"/>
          <w:szCs w:val="18"/>
        </w:rPr>
        <w:t>Артхашастра</w:t>
      </w:r>
      <w:proofErr w:type="spellEnd"/>
      <w:r>
        <w:rPr>
          <w:rFonts w:ascii="Verdana" w:hAnsi="Verdana"/>
          <w:color w:val="000000"/>
          <w:sz w:val="18"/>
          <w:szCs w:val="18"/>
        </w:rPr>
        <w:t>»    67</w:t>
      </w:r>
      <w:r>
        <w:rPr>
          <w:rFonts w:ascii="Verdana" w:hAnsi="Verdana"/>
          <w:color w:val="000000"/>
          <w:sz w:val="18"/>
          <w:szCs w:val="18"/>
        </w:rPr>
        <w:br/>
        <w:t>2.3.4. «</w:t>
      </w:r>
      <w:proofErr w:type="spellStart"/>
      <w:r>
        <w:rPr>
          <w:rFonts w:ascii="Verdana" w:hAnsi="Verdana"/>
          <w:color w:val="000000"/>
          <w:sz w:val="18"/>
          <w:szCs w:val="18"/>
        </w:rPr>
        <w:t>Тирукурал</w:t>
      </w:r>
      <w:proofErr w:type="spellEnd"/>
      <w:r>
        <w:rPr>
          <w:rFonts w:ascii="Verdana" w:hAnsi="Verdana"/>
          <w:color w:val="000000"/>
          <w:sz w:val="18"/>
          <w:szCs w:val="18"/>
        </w:rPr>
        <w:t>»    69</w:t>
      </w:r>
      <w:r>
        <w:rPr>
          <w:rFonts w:ascii="Verdana" w:hAnsi="Verdana"/>
          <w:color w:val="000000"/>
          <w:sz w:val="18"/>
          <w:szCs w:val="18"/>
        </w:rPr>
        <w:br/>
        <w:t>2.3.5. «</w:t>
      </w:r>
      <w:proofErr w:type="spellStart"/>
      <w:r>
        <w:rPr>
          <w:rFonts w:ascii="Verdana" w:hAnsi="Verdana"/>
          <w:color w:val="000000"/>
          <w:sz w:val="18"/>
          <w:szCs w:val="18"/>
        </w:rPr>
        <w:t>Панчатантра</w:t>
      </w:r>
      <w:proofErr w:type="spellEnd"/>
      <w:r>
        <w:rPr>
          <w:rFonts w:ascii="Verdana" w:hAnsi="Verdana"/>
          <w:color w:val="000000"/>
          <w:sz w:val="18"/>
          <w:szCs w:val="18"/>
        </w:rPr>
        <w:t>»    70</w:t>
      </w:r>
      <w:r>
        <w:rPr>
          <w:rFonts w:ascii="Verdana" w:hAnsi="Verdana"/>
          <w:color w:val="000000"/>
          <w:sz w:val="18"/>
          <w:szCs w:val="18"/>
        </w:rPr>
        <w:br/>
        <w:t>2.3.6. Буддизм и его влияние на управление    71</w:t>
      </w:r>
      <w:r>
        <w:rPr>
          <w:rFonts w:ascii="Verdana" w:hAnsi="Verdana"/>
          <w:color w:val="000000"/>
          <w:sz w:val="18"/>
          <w:szCs w:val="18"/>
        </w:rPr>
        <w:br/>
        <w:t>§ 2.4. Древний Китай    73</w:t>
      </w:r>
      <w:r>
        <w:rPr>
          <w:rFonts w:ascii="Verdana" w:hAnsi="Verdana"/>
          <w:color w:val="000000"/>
          <w:sz w:val="18"/>
          <w:szCs w:val="18"/>
        </w:rPr>
        <w:br/>
        <w:t>2.4.1. Периодизация истории Древнего Китая    73</w:t>
      </w:r>
      <w:r>
        <w:rPr>
          <w:rFonts w:ascii="Verdana" w:hAnsi="Verdana"/>
          <w:color w:val="000000"/>
          <w:sz w:val="18"/>
          <w:szCs w:val="18"/>
        </w:rPr>
        <w:br/>
        <w:t>2.4.2. Первые шаги древнекитайской  цивилизации    74</w:t>
      </w:r>
      <w:r>
        <w:rPr>
          <w:rFonts w:ascii="Verdana" w:hAnsi="Verdana"/>
          <w:color w:val="000000"/>
          <w:sz w:val="18"/>
          <w:szCs w:val="18"/>
        </w:rPr>
        <w:br/>
        <w:t xml:space="preserve">2.4.3. </w:t>
      </w:r>
      <w:proofErr w:type="gramStart"/>
      <w:r>
        <w:rPr>
          <w:rFonts w:ascii="Verdana" w:hAnsi="Verdana"/>
          <w:color w:val="000000"/>
          <w:sz w:val="18"/>
          <w:szCs w:val="18"/>
        </w:rPr>
        <w:t>Западное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Чжоу: от централизации  к децентрализации    74</w:t>
      </w:r>
      <w:r>
        <w:rPr>
          <w:rFonts w:ascii="Verdana" w:hAnsi="Verdana"/>
          <w:color w:val="000000"/>
          <w:sz w:val="18"/>
          <w:szCs w:val="18"/>
        </w:rPr>
        <w:br/>
        <w:t xml:space="preserve">2.4.4. Период </w:t>
      </w:r>
      <w:proofErr w:type="spellStart"/>
      <w:r>
        <w:rPr>
          <w:rFonts w:ascii="Verdana" w:hAnsi="Verdana"/>
          <w:color w:val="000000"/>
          <w:sz w:val="18"/>
          <w:szCs w:val="18"/>
        </w:rPr>
        <w:t>Чуньцю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(VIII–V вв. до н. э.)    75</w:t>
      </w:r>
      <w:r>
        <w:rPr>
          <w:rFonts w:ascii="Verdana" w:hAnsi="Verdana"/>
          <w:color w:val="000000"/>
          <w:sz w:val="18"/>
          <w:szCs w:val="18"/>
        </w:rPr>
        <w:br/>
        <w:t>2.4.5. Усиление центростремительных тенденций  и две модели построения государства    77</w:t>
      </w:r>
      <w:r>
        <w:rPr>
          <w:rFonts w:ascii="Verdana" w:hAnsi="Verdana"/>
          <w:color w:val="000000"/>
          <w:sz w:val="18"/>
          <w:szCs w:val="18"/>
        </w:rPr>
        <w:br/>
        <w:t>2.4.6. Конфуций и конфуцианство    79</w:t>
      </w:r>
      <w:r>
        <w:rPr>
          <w:rFonts w:ascii="Verdana" w:hAnsi="Verdana"/>
          <w:color w:val="000000"/>
          <w:sz w:val="18"/>
          <w:szCs w:val="18"/>
        </w:rPr>
        <w:br/>
        <w:t>2.4.7. Даосизм (учение о Дао)    81</w:t>
      </w:r>
      <w:r>
        <w:rPr>
          <w:rFonts w:ascii="Verdana" w:hAnsi="Verdana"/>
          <w:color w:val="000000"/>
          <w:sz w:val="18"/>
          <w:szCs w:val="18"/>
        </w:rPr>
        <w:br/>
        <w:t xml:space="preserve">2.4.8. </w:t>
      </w:r>
      <w:proofErr w:type="spellStart"/>
      <w:r>
        <w:rPr>
          <w:rFonts w:ascii="Verdana" w:hAnsi="Verdana"/>
          <w:color w:val="000000"/>
          <w:sz w:val="18"/>
          <w:szCs w:val="18"/>
        </w:rPr>
        <w:t>Легизм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(школа «законников»)    82</w:t>
      </w:r>
      <w:r>
        <w:rPr>
          <w:rFonts w:ascii="Verdana" w:hAnsi="Verdana"/>
          <w:color w:val="000000"/>
          <w:sz w:val="18"/>
          <w:szCs w:val="18"/>
        </w:rPr>
        <w:br/>
        <w:t xml:space="preserve">2.4.9. Империя </w:t>
      </w:r>
      <w:proofErr w:type="spellStart"/>
      <w:r>
        <w:rPr>
          <w:rFonts w:ascii="Verdana" w:hAnsi="Verdana"/>
          <w:color w:val="000000"/>
          <w:sz w:val="18"/>
          <w:szCs w:val="18"/>
        </w:rPr>
        <w:t>Цинь</w:t>
      </w:r>
      <w:proofErr w:type="spellEnd"/>
      <w:r>
        <w:rPr>
          <w:rFonts w:ascii="Verdana" w:hAnsi="Verdana"/>
          <w:color w:val="000000"/>
          <w:sz w:val="18"/>
          <w:szCs w:val="18"/>
        </w:rPr>
        <w:t>: возникновение и падение    87</w:t>
      </w:r>
      <w:r>
        <w:rPr>
          <w:rFonts w:ascii="Verdana" w:hAnsi="Verdana"/>
          <w:color w:val="000000"/>
          <w:sz w:val="18"/>
          <w:szCs w:val="18"/>
        </w:rPr>
        <w:br/>
        <w:t xml:space="preserve">2.4.10. Китай в период династии </w:t>
      </w:r>
      <w:proofErr w:type="spellStart"/>
      <w:r>
        <w:rPr>
          <w:rFonts w:ascii="Verdana" w:hAnsi="Verdana"/>
          <w:color w:val="000000"/>
          <w:sz w:val="18"/>
          <w:szCs w:val="18"/>
        </w:rPr>
        <w:t>Хань</w:t>
      </w:r>
      <w:proofErr w:type="spellEnd"/>
      <w:r>
        <w:rPr>
          <w:rFonts w:ascii="Verdana" w:hAnsi="Verdana"/>
          <w:color w:val="000000"/>
          <w:sz w:val="18"/>
          <w:szCs w:val="18"/>
        </w:rPr>
        <w:t>:  снова волны централизации  и децентрализации    89</w:t>
      </w:r>
      <w:r>
        <w:rPr>
          <w:rFonts w:ascii="Verdana" w:hAnsi="Verdana"/>
          <w:color w:val="000000"/>
          <w:sz w:val="18"/>
          <w:szCs w:val="18"/>
        </w:rPr>
        <w:br/>
        <w:t>2.4.11. Стратегии и стратагемы    92</w:t>
      </w:r>
      <w:r>
        <w:rPr>
          <w:rFonts w:ascii="Verdana" w:hAnsi="Verdana"/>
          <w:color w:val="000000"/>
          <w:sz w:val="18"/>
          <w:szCs w:val="18"/>
        </w:rPr>
        <w:br/>
        <w:t>§ 2.5. Древняя Греция и эллинизм    94</w:t>
      </w:r>
      <w:r>
        <w:rPr>
          <w:rFonts w:ascii="Verdana" w:hAnsi="Verdana"/>
          <w:color w:val="000000"/>
          <w:sz w:val="18"/>
          <w:szCs w:val="18"/>
        </w:rPr>
        <w:br/>
        <w:t>2.5.1. Древняя Греция:  этапы становления цивилизации    94</w:t>
      </w:r>
      <w:r>
        <w:rPr>
          <w:rFonts w:ascii="Verdana" w:hAnsi="Verdana"/>
          <w:color w:val="000000"/>
          <w:sz w:val="18"/>
          <w:szCs w:val="18"/>
        </w:rPr>
        <w:br/>
        <w:t>2.5.2. Спарта и законы Ликурга    95</w:t>
      </w:r>
      <w:r>
        <w:rPr>
          <w:rFonts w:ascii="Verdana" w:hAnsi="Verdana"/>
          <w:color w:val="000000"/>
          <w:sz w:val="18"/>
          <w:szCs w:val="18"/>
        </w:rPr>
        <w:br/>
        <w:t>2.5.3. Законы Солона    96</w:t>
      </w:r>
      <w:r>
        <w:rPr>
          <w:rFonts w:ascii="Verdana" w:hAnsi="Verdana"/>
          <w:color w:val="000000"/>
          <w:sz w:val="18"/>
          <w:szCs w:val="18"/>
        </w:rPr>
        <w:br/>
        <w:t xml:space="preserve">2.5.4. </w:t>
      </w:r>
      <w:proofErr w:type="spellStart"/>
      <w:r>
        <w:rPr>
          <w:rFonts w:ascii="Verdana" w:hAnsi="Verdana"/>
          <w:color w:val="000000"/>
          <w:sz w:val="18"/>
          <w:szCs w:val="18"/>
        </w:rPr>
        <w:t>Ксенофонт</w:t>
      </w:r>
      <w:proofErr w:type="spellEnd"/>
      <w:r>
        <w:rPr>
          <w:rFonts w:ascii="Verdana" w:hAnsi="Verdana"/>
          <w:color w:val="000000"/>
          <w:sz w:val="18"/>
          <w:szCs w:val="18"/>
        </w:rPr>
        <w:t>, Платон и Аристотель    98</w:t>
      </w:r>
      <w:r>
        <w:rPr>
          <w:rFonts w:ascii="Verdana" w:hAnsi="Verdana"/>
          <w:color w:val="000000"/>
          <w:sz w:val="18"/>
          <w:szCs w:val="18"/>
        </w:rPr>
        <w:br/>
        <w:t>2.5.5. Управление в эллинистической  цивилизации    100</w:t>
      </w:r>
      <w:r>
        <w:rPr>
          <w:rFonts w:ascii="Verdana" w:hAnsi="Verdana"/>
          <w:color w:val="000000"/>
          <w:sz w:val="18"/>
          <w:szCs w:val="18"/>
        </w:rPr>
        <w:br/>
        <w:t>§ 2.6. Древний Рим    101</w:t>
      </w:r>
      <w:r>
        <w:rPr>
          <w:rFonts w:ascii="Verdana" w:hAnsi="Verdana"/>
          <w:color w:val="000000"/>
          <w:sz w:val="18"/>
          <w:szCs w:val="18"/>
        </w:rPr>
        <w:br/>
        <w:t>2.6.1. Периодизация истории    101</w:t>
      </w:r>
      <w:r>
        <w:rPr>
          <w:rFonts w:ascii="Verdana" w:hAnsi="Verdana"/>
          <w:color w:val="000000"/>
          <w:sz w:val="18"/>
          <w:szCs w:val="18"/>
        </w:rPr>
        <w:br/>
        <w:t>2.6.2. Законы XII таблиц (451–450 до н. э.)    103</w:t>
      </w:r>
      <w:r>
        <w:rPr>
          <w:rFonts w:ascii="Verdana" w:hAnsi="Verdana"/>
          <w:color w:val="000000"/>
          <w:sz w:val="18"/>
          <w:szCs w:val="18"/>
        </w:rPr>
        <w:br/>
        <w:t>2.6.3. Римская управленческая мысль  в поисках лучшей организации хозяйства    104</w:t>
      </w:r>
      <w:r>
        <w:rPr>
          <w:rFonts w:ascii="Verdana" w:hAnsi="Verdana"/>
          <w:color w:val="000000"/>
          <w:sz w:val="18"/>
          <w:szCs w:val="18"/>
        </w:rPr>
        <w:br/>
        <w:t>2.6.4. Цицерон (106–43 до н. э.) и его трактат  «Об обязанностях    106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задание к главе 2    107</w:t>
      </w:r>
      <w:r>
        <w:rPr>
          <w:rFonts w:ascii="Verdana" w:hAnsi="Verdana"/>
          <w:color w:val="000000"/>
          <w:sz w:val="18"/>
          <w:szCs w:val="18"/>
        </w:rPr>
        <w:br/>
        <w:t>Глава 3. Управленческая мысль в V–XVIII вв.    109</w:t>
      </w:r>
      <w:r>
        <w:rPr>
          <w:rFonts w:ascii="Verdana" w:hAnsi="Verdana"/>
          <w:color w:val="000000"/>
          <w:sz w:val="18"/>
          <w:szCs w:val="18"/>
        </w:rPr>
        <w:br/>
        <w:t>§ 3.1. Византия    109</w:t>
      </w:r>
      <w:r>
        <w:rPr>
          <w:rFonts w:ascii="Verdana" w:hAnsi="Verdana"/>
          <w:color w:val="000000"/>
          <w:sz w:val="18"/>
          <w:szCs w:val="18"/>
        </w:rPr>
        <w:br/>
        <w:t>3.1.1. Краткая характеристика    109</w:t>
      </w:r>
      <w:r>
        <w:rPr>
          <w:rFonts w:ascii="Verdana" w:hAnsi="Verdana"/>
          <w:color w:val="000000"/>
          <w:sz w:val="18"/>
          <w:szCs w:val="18"/>
        </w:rPr>
        <w:br/>
        <w:t>3.1.2. Социальная структура  византийского общества IV–VII вв.    113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3.1.3. Юстиниан и его «Дигесты»    116</w:t>
      </w:r>
      <w:r>
        <w:rPr>
          <w:rFonts w:ascii="Verdana" w:hAnsi="Verdana"/>
          <w:color w:val="000000"/>
          <w:sz w:val="18"/>
          <w:szCs w:val="18"/>
        </w:rPr>
        <w:br/>
        <w:t xml:space="preserve">3.1.4. Морской закон </w:t>
      </w:r>
      <w:proofErr w:type="spellStart"/>
      <w:r>
        <w:rPr>
          <w:rFonts w:ascii="Verdana" w:hAnsi="Verdana"/>
          <w:color w:val="000000"/>
          <w:sz w:val="18"/>
          <w:szCs w:val="18"/>
        </w:rPr>
        <w:t>родосцев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117</w:t>
      </w:r>
      <w:r>
        <w:rPr>
          <w:rFonts w:ascii="Verdana" w:hAnsi="Verdana"/>
          <w:color w:val="000000"/>
          <w:sz w:val="18"/>
          <w:szCs w:val="18"/>
        </w:rPr>
        <w:br/>
        <w:t>3.1.5. «Книга эпарха»    120</w:t>
      </w:r>
      <w:r>
        <w:rPr>
          <w:rFonts w:ascii="Verdana" w:hAnsi="Verdana"/>
          <w:color w:val="000000"/>
          <w:sz w:val="18"/>
          <w:szCs w:val="18"/>
        </w:rPr>
        <w:br/>
        <w:t>§ 3.2. Ислам и его влияние на управление    121</w:t>
      </w:r>
      <w:r>
        <w:rPr>
          <w:rFonts w:ascii="Verdana" w:hAnsi="Verdana"/>
          <w:color w:val="000000"/>
          <w:sz w:val="18"/>
          <w:szCs w:val="18"/>
        </w:rPr>
        <w:br/>
        <w:t>3.2.1. Возникновение ислама    121</w:t>
      </w:r>
      <w:r>
        <w:rPr>
          <w:rFonts w:ascii="Verdana" w:hAnsi="Verdana"/>
          <w:color w:val="000000"/>
          <w:sz w:val="18"/>
          <w:szCs w:val="18"/>
        </w:rPr>
        <w:br/>
        <w:t>3.2.2. «Шариат: закон жизни мусульман»    123</w:t>
      </w:r>
      <w:r>
        <w:rPr>
          <w:rFonts w:ascii="Verdana" w:hAnsi="Verdana"/>
          <w:color w:val="000000"/>
          <w:sz w:val="18"/>
          <w:szCs w:val="18"/>
        </w:rPr>
        <w:br/>
        <w:t>3.2.3. Ибн-</w:t>
      </w:r>
      <w:proofErr w:type="spellStart"/>
      <w:r>
        <w:rPr>
          <w:rFonts w:ascii="Verdana" w:hAnsi="Verdana"/>
          <w:color w:val="000000"/>
          <w:sz w:val="18"/>
          <w:szCs w:val="18"/>
        </w:rPr>
        <w:t>Хальдун</w:t>
      </w:r>
      <w:proofErr w:type="spellEnd"/>
      <w:r>
        <w:rPr>
          <w:rFonts w:ascii="Verdana" w:hAnsi="Verdana"/>
          <w:color w:val="000000"/>
          <w:sz w:val="18"/>
          <w:szCs w:val="18"/>
        </w:rPr>
        <w:t>    125</w:t>
      </w:r>
      <w:r>
        <w:rPr>
          <w:rFonts w:ascii="Verdana" w:hAnsi="Verdana"/>
          <w:color w:val="000000"/>
          <w:sz w:val="18"/>
          <w:szCs w:val="18"/>
        </w:rPr>
        <w:br/>
        <w:t xml:space="preserve">3.2.4. </w:t>
      </w:r>
      <w:proofErr w:type="spellStart"/>
      <w:r>
        <w:rPr>
          <w:rFonts w:ascii="Verdana" w:hAnsi="Verdana"/>
          <w:color w:val="000000"/>
          <w:sz w:val="18"/>
          <w:szCs w:val="18"/>
        </w:rPr>
        <w:t>Халяльные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продукты и услуги    126</w:t>
      </w:r>
      <w:r>
        <w:rPr>
          <w:rFonts w:ascii="Verdana" w:hAnsi="Verdana"/>
          <w:color w:val="000000"/>
          <w:sz w:val="18"/>
          <w:szCs w:val="18"/>
        </w:rPr>
        <w:br/>
        <w:t>§ 3.3. Китай и Япония    127</w:t>
      </w:r>
      <w:r>
        <w:rPr>
          <w:rFonts w:ascii="Verdana" w:hAnsi="Verdana"/>
          <w:color w:val="000000"/>
          <w:sz w:val="18"/>
          <w:szCs w:val="18"/>
        </w:rPr>
        <w:br/>
        <w:t xml:space="preserve">3.3.1. Китай в период династии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(618–907)    127</w:t>
      </w:r>
      <w:r>
        <w:rPr>
          <w:rFonts w:ascii="Verdana" w:hAnsi="Verdana"/>
          <w:color w:val="000000"/>
          <w:sz w:val="18"/>
          <w:szCs w:val="18"/>
        </w:rPr>
        <w:br/>
        <w:t xml:space="preserve">3.3.2. Япония и «Свод законов </w:t>
      </w:r>
      <w:proofErr w:type="spellStart"/>
      <w:r>
        <w:rPr>
          <w:rFonts w:ascii="Verdana" w:hAnsi="Verdana"/>
          <w:color w:val="000000"/>
          <w:sz w:val="18"/>
          <w:szCs w:val="18"/>
        </w:rPr>
        <w:t>Тахоре</w:t>
      </w:r>
      <w:proofErr w:type="spellEnd"/>
      <w:r>
        <w:rPr>
          <w:rFonts w:ascii="Verdana" w:hAnsi="Verdana"/>
          <w:color w:val="000000"/>
          <w:sz w:val="18"/>
          <w:szCs w:val="18"/>
        </w:rPr>
        <w:t>»    132</w:t>
      </w:r>
      <w:r>
        <w:rPr>
          <w:rFonts w:ascii="Verdana" w:hAnsi="Verdana"/>
          <w:color w:val="000000"/>
          <w:sz w:val="18"/>
          <w:szCs w:val="18"/>
        </w:rPr>
        <w:br/>
        <w:t>§ 3.4. Страны Западной Европы    135</w:t>
      </w:r>
      <w:r>
        <w:rPr>
          <w:rFonts w:ascii="Verdana" w:hAnsi="Verdana"/>
          <w:color w:val="000000"/>
          <w:sz w:val="18"/>
          <w:szCs w:val="18"/>
        </w:rPr>
        <w:br/>
        <w:t>3.4.1. Источники общего характера    135</w:t>
      </w:r>
      <w:r>
        <w:rPr>
          <w:rFonts w:ascii="Verdana" w:hAnsi="Verdana"/>
          <w:color w:val="000000"/>
          <w:sz w:val="18"/>
          <w:szCs w:val="18"/>
        </w:rPr>
        <w:br/>
        <w:t>3.4.2. «</w:t>
      </w:r>
      <w:proofErr w:type="gramStart"/>
      <w:r>
        <w:rPr>
          <w:rFonts w:ascii="Verdana" w:hAnsi="Verdana"/>
          <w:color w:val="000000"/>
          <w:sz w:val="18"/>
          <w:szCs w:val="18"/>
        </w:rPr>
        <w:t>Салическая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правда»    135</w:t>
      </w:r>
      <w:r>
        <w:rPr>
          <w:rFonts w:ascii="Verdana" w:hAnsi="Verdana"/>
          <w:color w:val="000000"/>
          <w:sz w:val="18"/>
          <w:szCs w:val="18"/>
        </w:rPr>
        <w:br/>
        <w:t>3.4.3. «Капитулярий (закон) о поместьях»  Карла Великого    136</w:t>
      </w:r>
      <w:r>
        <w:rPr>
          <w:rFonts w:ascii="Verdana" w:hAnsi="Verdana"/>
          <w:color w:val="000000"/>
          <w:sz w:val="18"/>
          <w:szCs w:val="18"/>
        </w:rPr>
        <w:br/>
        <w:t>3.4.4. Фома Аквинский  и его хозяйственная этика    137</w:t>
      </w:r>
      <w:r>
        <w:rPr>
          <w:rFonts w:ascii="Verdana" w:hAnsi="Verdana"/>
          <w:color w:val="000000"/>
          <w:sz w:val="18"/>
          <w:szCs w:val="18"/>
        </w:rPr>
        <w:br/>
        <w:t>3.4.5. Кейс «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Стратагемный</w:t>
      </w:r>
      <w:proofErr w:type="spellEnd"/>
      <w:r>
        <w:rPr>
          <w:rFonts w:ascii="Verdana" w:hAnsi="Verdana"/>
          <w:color w:val="000000"/>
          <w:sz w:val="18"/>
          <w:szCs w:val="18"/>
        </w:rPr>
        <w:t>  инвестиционный проект»    138</w:t>
      </w:r>
      <w:r>
        <w:rPr>
          <w:rFonts w:ascii="Verdana" w:hAnsi="Verdana"/>
          <w:color w:val="000000"/>
          <w:sz w:val="18"/>
          <w:szCs w:val="18"/>
        </w:rPr>
        <w:br/>
        <w:t xml:space="preserve">3.4.6. Ф. </w:t>
      </w:r>
      <w:proofErr w:type="spellStart"/>
      <w:r>
        <w:rPr>
          <w:rFonts w:ascii="Verdana" w:hAnsi="Verdana"/>
          <w:color w:val="000000"/>
          <w:sz w:val="18"/>
          <w:szCs w:val="18"/>
        </w:rPr>
        <w:t>Бродель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развитии  новых форм управления    139</w:t>
      </w:r>
      <w:r>
        <w:rPr>
          <w:rFonts w:ascii="Verdana" w:hAnsi="Verdana"/>
          <w:color w:val="000000"/>
          <w:sz w:val="18"/>
          <w:szCs w:val="18"/>
        </w:rPr>
        <w:br/>
        <w:t>3.4.7. Отрицательный опыт  итальянских банкиров    141</w:t>
      </w:r>
      <w:r>
        <w:rPr>
          <w:rFonts w:ascii="Verdana" w:hAnsi="Verdana"/>
          <w:color w:val="000000"/>
          <w:sz w:val="18"/>
          <w:szCs w:val="18"/>
        </w:rPr>
        <w:br/>
        <w:t>3.4.8. Положительный опыт  итальянских банкиров    143</w:t>
      </w:r>
      <w:r>
        <w:rPr>
          <w:rFonts w:ascii="Verdana" w:hAnsi="Verdana"/>
          <w:color w:val="000000"/>
          <w:sz w:val="18"/>
          <w:szCs w:val="18"/>
        </w:rPr>
        <w:br/>
        <w:t xml:space="preserve">3.4.9. Л. </w:t>
      </w:r>
      <w:proofErr w:type="spellStart"/>
      <w:r>
        <w:rPr>
          <w:rFonts w:ascii="Verdana" w:hAnsi="Verdana"/>
          <w:color w:val="000000"/>
          <w:sz w:val="18"/>
          <w:szCs w:val="18"/>
        </w:rPr>
        <w:t>Пачоли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трактаты    144</w:t>
      </w:r>
      <w:r>
        <w:rPr>
          <w:rFonts w:ascii="Verdana" w:hAnsi="Verdana"/>
          <w:color w:val="000000"/>
          <w:sz w:val="18"/>
          <w:szCs w:val="18"/>
        </w:rPr>
        <w:br/>
        <w:t>3.4.10. Леонардо да Винчи  и его семь принципов мышления    145</w:t>
      </w:r>
      <w:r>
        <w:rPr>
          <w:rFonts w:ascii="Verdana" w:hAnsi="Verdana"/>
          <w:color w:val="000000"/>
          <w:sz w:val="18"/>
          <w:szCs w:val="18"/>
        </w:rPr>
        <w:br/>
        <w:t xml:space="preserve">3.4.11. </w:t>
      </w:r>
      <w:proofErr w:type="spellStart"/>
      <w:r>
        <w:rPr>
          <w:rFonts w:ascii="Verdana" w:hAnsi="Verdana"/>
          <w:color w:val="000000"/>
          <w:sz w:val="18"/>
          <w:szCs w:val="18"/>
        </w:rPr>
        <w:t>Никколо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Макиавелли    146</w:t>
      </w:r>
      <w:r>
        <w:rPr>
          <w:rFonts w:ascii="Verdana" w:hAnsi="Verdana"/>
          <w:color w:val="000000"/>
          <w:sz w:val="18"/>
          <w:szCs w:val="18"/>
        </w:rPr>
        <w:br/>
        <w:t>3.4.12. Возникновение и развитие корпораций  во Франции    149</w:t>
      </w:r>
      <w:r>
        <w:rPr>
          <w:rFonts w:ascii="Verdana" w:hAnsi="Verdana"/>
          <w:color w:val="000000"/>
          <w:sz w:val="18"/>
          <w:szCs w:val="18"/>
        </w:rPr>
        <w:br/>
        <w:t>§ 3.5. Отечественная история  управленческой мысли    151</w:t>
      </w:r>
      <w:r>
        <w:rPr>
          <w:rFonts w:ascii="Verdana" w:hAnsi="Verdana"/>
          <w:color w:val="000000"/>
          <w:sz w:val="18"/>
          <w:szCs w:val="18"/>
        </w:rPr>
        <w:br/>
        <w:t>3.5.1. Источник общего характера    151</w:t>
      </w:r>
      <w:r>
        <w:rPr>
          <w:rFonts w:ascii="Verdana" w:hAnsi="Verdana"/>
          <w:color w:val="000000"/>
          <w:sz w:val="18"/>
          <w:szCs w:val="18"/>
        </w:rPr>
        <w:br/>
        <w:t>3.5.2. «Повесть временных лет»    151</w:t>
      </w:r>
      <w:r>
        <w:rPr>
          <w:rFonts w:ascii="Verdana" w:hAnsi="Verdana"/>
          <w:color w:val="000000"/>
          <w:sz w:val="18"/>
          <w:szCs w:val="18"/>
        </w:rPr>
        <w:br/>
        <w:t>3.5.3. «Поучение Владимира Мономаха»    152</w:t>
      </w:r>
      <w:r>
        <w:rPr>
          <w:rFonts w:ascii="Verdana" w:hAnsi="Verdana"/>
          <w:color w:val="000000"/>
          <w:sz w:val="18"/>
          <w:szCs w:val="18"/>
        </w:rPr>
        <w:br/>
        <w:t>3.5.4. «</w:t>
      </w:r>
      <w:proofErr w:type="gramStart"/>
      <w:r>
        <w:rPr>
          <w:rFonts w:ascii="Verdana" w:hAnsi="Verdana"/>
          <w:color w:val="000000"/>
          <w:sz w:val="18"/>
          <w:szCs w:val="18"/>
        </w:rPr>
        <w:t>Русская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Правда»    154</w:t>
      </w:r>
      <w:r>
        <w:rPr>
          <w:rFonts w:ascii="Verdana" w:hAnsi="Verdana"/>
          <w:color w:val="000000"/>
          <w:sz w:val="18"/>
          <w:szCs w:val="18"/>
        </w:rPr>
        <w:br/>
        <w:t>3.5.5. «Литература трагического века  в истории России»    155</w:t>
      </w:r>
      <w:r>
        <w:rPr>
          <w:rFonts w:ascii="Verdana" w:hAnsi="Verdana"/>
          <w:color w:val="000000"/>
          <w:sz w:val="18"/>
          <w:szCs w:val="18"/>
        </w:rPr>
        <w:br/>
        <w:t>3.5.6. Примечательные лица  и источники XIV–XVI вв.    156</w:t>
      </w:r>
      <w:r>
        <w:rPr>
          <w:rFonts w:ascii="Verdana" w:hAnsi="Verdana"/>
          <w:color w:val="000000"/>
          <w:sz w:val="18"/>
          <w:szCs w:val="18"/>
        </w:rPr>
        <w:br/>
        <w:t>3.5.7. Отечественная ИУМ в XVII – начале XVIII в.    160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3    166</w:t>
      </w:r>
      <w:r>
        <w:rPr>
          <w:rFonts w:ascii="Verdana" w:hAnsi="Verdana"/>
          <w:color w:val="000000"/>
          <w:sz w:val="18"/>
          <w:szCs w:val="18"/>
        </w:rPr>
        <w:br/>
        <w:t>Глава 4. Управленческая мысль в XIX в. –  первой половине XX в.    169</w:t>
      </w:r>
      <w:r>
        <w:rPr>
          <w:rFonts w:ascii="Verdana" w:hAnsi="Verdana"/>
          <w:color w:val="000000"/>
          <w:sz w:val="18"/>
          <w:szCs w:val="18"/>
        </w:rPr>
        <w:br/>
        <w:t>§ 4.1. Особенности социально-экономического развития в XIX в.</w:t>
      </w:r>
      <w:r>
        <w:rPr>
          <w:rFonts w:ascii="Verdana" w:hAnsi="Verdana"/>
          <w:color w:val="000000"/>
          <w:sz w:val="18"/>
          <w:szCs w:val="18"/>
        </w:rPr>
        <w:br/>
        <w:t>их влияние на управленческую мысль    169</w:t>
      </w:r>
      <w:r>
        <w:rPr>
          <w:rFonts w:ascii="Verdana" w:hAnsi="Verdana"/>
          <w:color w:val="000000"/>
          <w:sz w:val="18"/>
          <w:szCs w:val="18"/>
        </w:rPr>
        <w:br/>
        <w:t>4.1.1. Технический прогресс    169</w:t>
      </w:r>
      <w:r>
        <w:rPr>
          <w:rFonts w:ascii="Verdana" w:hAnsi="Verdana"/>
          <w:color w:val="000000"/>
          <w:sz w:val="18"/>
          <w:szCs w:val="18"/>
        </w:rPr>
        <w:br/>
        <w:t>4.1.2. Электричество    173</w:t>
      </w:r>
      <w:r>
        <w:rPr>
          <w:rFonts w:ascii="Verdana" w:hAnsi="Verdana"/>
          <w:color w:val="000000"/>
          <w:sz w:val="18"/>
          <w:szCs w:val="18"/>
        </w:rPr>
        <w:br/>
        <w:t>4.1.3. Другие изобретения    174</w:t>
      </w:r>
      <w:r>
        <w:rPr>
          <w:rFonts w:ascii="Verdana" w:hAnsi="Verdana"/>
          <w:color w:val="000000"/>
          <w:sz w:val="18"/>
          <w:szCs w:val="18"/>
        </w:rPr>
        <w:br/>
        <w:t>4.1.4. Появление и реализация новых идей в управлении кредитно-денежной системой США в XVIII–XIX вв.    175</w:t>
      </w:r>
      <w:r>
        <w:rPr>
          <w:rFonts w:ascii="Verdana" w:hAnsi="Verdana"/>
          <w:color w:val="000000"/>
          <w:sz w:val="18"/>
          <w:szCs w:val="18"/>
        </w:rPr>
        <w:br/>
        <w:t>§ 4.2. Школа научного менеджмента    178</w:t>
      </w:r>
      <w:r>
        <w:rPr>
          <w:rFonts w:ascii="Verdana" w:hAnsi="Verdana"/>
          <w:color w:val="000000"/>
          <w:sz w:val="18"/>
          <w:szCs w:val="18"/>
        </w:rPr>
        <w:br/>
        <w:t>4.2.1. Предпосылки научного направления    178</w:t>
      </w:r>
      <w:r>
        <w:rPr>
          <w:rFonts w:ascii="Verdana" w:hAnsi="Verdana"/>
          <w:color w:val="000000"/>
          <w:sz w:val="18"/>
          <w:szCs w:val="18"/>
        </w:rPr>
        <w:br/>
        <w:t>4.2.2. «Научная организация труда» Ф. Тейлора    178</w:t>
      </w:r>
      <w:r>
        <w:rPr>
          <w:rFonts w:ascii="Verdana" w:hAnsi="Verdana"/>
          <w:color w:val="000000"/>
          <w:sz w:val="18"/>
          <w:szCs w:val="18"/>
        </w:rPr>
        <w:br/>
        <w:t xml:space="preserve">4.2.3. Г. </w:t>
      </w:r>
      <w:proofErr w:type="spellStart"/>
      <w:r>
        <w:rPr>
          <w:rFonts w:ascii="Verdana" w:hAnsi="Verdana"/>
          <w:color w:val="000000"/>
          <w:sz w:val="18"/>
          <w:szCs w:val="18"/>
        </w:rPr>
        <w:t>Гантт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графики    180</w:t>
      </w:r>
      <w:r>
        <w:rPr>
          <w:rFonts w:ascii="Verdana" w:hAnsi="Verdana"/>
          <w:color w:val="000000"/>
          <w:sz w:val="18"/>
          <w:szCs w:val="18"/>
        </w:rPr>
        <w:br/>
        <w:t xml:space="preserve">4.2.4. Супруги </w:t>
      </w:r>
      <w:proofErr w:type="spellStart"/>
      <w:r>
        <w:rPr>
          <w:rFonts w:ascii="Verdana" w:hAnsi="Verdana"/>
          <w:color w:val="000000"/>
          <w:sz w:val="18"/>
          <w:szCs w:val="18"/>
        </w:rPr>
        <w:t>Гилбрет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рационализация труда    181</w:t>
      </w:r>
      <w:r>
        <w:rPr>
          <w:rFonts w:ascii="Verdana" w:hAnsi="Verdana"/>
          <w:color w:val="000000"/>
          <w:sz w:val="18"/>
          <w:szCs w:val="18"/>
        </w:rPr>
        <w:br/>
        <w:t>4.2.5. Г. Форд и его пять принципов  организации производства    182</w:t>
      </w:r>
      <w:r>
        <w:rPr>
          <w:rFonts w:ascii="Verdana" w:hAnsi="Verdana"/>
          <w:color w:val="000000"/>
          <w:sz w:val="18"/>
          <w:szCs w:val="18"/>
        </w:rPr>
        <w:br/>
        <w:t xml:space="preserve">4.2.6. Г. </w:t>
      </w:r>
      <w:proofErr w:type="spellStart"/>
      <w:r>
        <w:rPr>
          <w:rFonts w:ascii="Verdana" w:hAnsi="Verdana"/>
          <w:color w:val="000000"/>
          <w:sz w:val="18"/>
          <w:szCs w:val="18"/>
        </w:rPr>
        <w:t>Эмерсон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«12 принципов  производительности»    182</w:t>
      </w:r>
      <w:r>
        <w:rPr>
          <w:rFonts w:ascii="Verdana" w:hAnsi="Verdana"/>
          <w:color w:val="000000"/>
          <w:sz w:val="18"/>
          <w:szCs w:val="18"/>
        </w:rPr>
        <w:br/>
        <w:t>§ 4.3. Школа «административного  менеджмента»    183</w:t>
      </w:r>
      <w:r>
        <w:rPr>
          <w:rFonts w:ascii="Verdana" w:hAnsi="Verdana"/>
          <w:color w:val="000000"/>
          <w:sz w:val="18"/>
          <w:szCs w:val="18"/>
        </w:rPr>
        <w:br/>
        <w:t xml:space="preserve">4.3.1. А. </w:t>
      </w:r>
      <w:proofErr w:type="spellStart"/>
      <w:r>
        <w:rPr>
          <w:rFonts w:ascii="Verdana" w:hAnsi="Verdana"/>
          <w:color w:val="000000"/>
          <w:sz w:val="18"/>
          <w:szCs w:val="18"/>
        </w:rPr>
        <w:t>Файоль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основатель школы «административного менеджмента»    183</w:t>
      </w:r>
      <w:r>
        <w:rPr>
          <w:rFonts w:ascii="Verdana" w:hAnsi="Verdana"/>
          <w:color w:val="000000"/>
          <w:sz w:val="18"/>
          <w:szCs w:val="18"/>
        </w:rPr>
        <w:br/>
        <w:t>4.3.2. М. Вебер и его «идеальный тип»  организации    186</w:t>
      </w:r>
      <w:r>
        <w:rPr>
          <w:rFonts w:ascii="Verdana" w:hAnsi="Verdana"/>
          <w:color w:val="000000"/>
          <w:sz w:val="18"/>
          <w:szCs w:val="18"/>
        </w:rPr>
        <w:br/>
        <w:t xml:space="preserve">4.3.3. Л. </w:t>
      </w:r>
      <w:proofErr w:type="spellStart"/>
      <w:r>
        <w:rPr>
          <w:rFonts w:ascii="Verdana" w:hAnsi="Verdana"/>
          <w:color w:val="000000"/>
          <w:sz w:val="18"/>
          <w:szCs w:val="18"/>
        </w:rPr>
        <w:t>Гьюлик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Гулик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и Л. </w:t>
      </w:r>
      <w:proofErr w:type="spellStart"/>
      <w:r>
        <w:rPr>
          <w:rFonts w:ascii="Verdana" w:hAnsi="Verdana"/>
          <w:color w:val="000000"/>
          <w:sz w:val="18"/>
          <w:szCs w:val="18"/>
        </w:rPr>
        <w:t>Урвик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их вклад  в государственное управление    188</w:t>
      </w:r>
      <w:r>
        <w:rPr>
          <w:rFonts w:ascii="Verdana" w:hAnsi="Verdana"/>
          <w:color w:val="000000"/>
          <w:sz w:val="18"/>
          <w:szCs w:val="18"/>
        </w:rPr>
        <w:br/>
        <w:t>§ 4.4. Школа «человеческих отношений»    189</w:t>
      </w:r>
      <w:r>
        <w:rPr>
          <w:rFonts w:ascii="Verdana" w:hAnsi="Verdana"/>
          <w:color w:val="000000"/>
          <w:sz w:val="18"/>
          <w:szCs w:val="18"/>
        </w:rPr>
        <w:br/>
        <w:t xml:space="preserve">4.4.1. М. </w:t>
      </w:r>
      <w:proofErr w:type="spellStart"/>
      <w:r>
        <w:rPr>
          <w:rFonts w:ascii="Verdana" w:hAnsi="Verdana"/>
          <w:color w:val="000000"/>
          <w:sz w:val="18"/>
          <w:szCs w:val="18"/>
        </w:rPr>
        <w:t>Фоллет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ее роль в формировании доктрины «человеческих отношений»    189</w:t>
      </w:r>
      <w:r>
        <w:rPr>
          <w:rFonts w:ascii="Verdana" w:hAnsi="Verdana"/>
          <w:color w:val="000000"/>
          <w:sz w:val="18"/>
          <w:szCs w:val="18"/>
        </w:rPr>
        <w:br/>
        <w:t xml:space="preserve">4.4.2. Э. </w:t>
      </w:r>
      <w:proofErr w:type="spellStart"/>
      <w:r>
        <w:rPr>
          <w:rFonts w:ascii="Verdana" w:hAnsi="Verdana"/>
          <w:color w:val="000000"/>
          <w:sz w:val="18"/>
          <w:szCs w:val="18"/>
        </w:rPr>
        <w:t>Мэйо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Хоторнские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эксперименты    191</w:t>
      </w:r>
      <w:r>
        <w:rPr>
          <w:rFonts w:ascii="Verdana" w:hAnsi="Verdana"/>
          <w:color w:val="000000"/>
          <w:sz w:val="18"/>
          <w:szCs w:val="18"/>
        </w:rPr>
        <w:br/>
        <w:t>4.4.3. Пересмотр результатов  </w:t>
      </w:r>
      <w:proofErr w:type="spellStart"/>
      <w:r>
        <w:rPr>
          <w:rFonts w:ascii="Verdana" w:hAnsi="Verdana"/>
          <w:color w:val="000000"/>
          <w:sz w:val="18"/>
          <w:szCs w:val="18"/>
        </w:rPr>
        <w:t>Хоторнских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экспериментов    193</w:t>
      </w:r>
      <w:r>
        <w:rPr>
          <w:rFonts w:ascii="Verdana" w:hAnsi="Verdana"/>
          <w:color w:val="000000"/>
          <w:sz w:val="18"/>
          <w:szCs w:val="18"/>
        </w:rPr>
        <w:br/>
        <w:t>§ 4.5. От «Утопии» Т. Мора к первым десятилетиям советской власти    194</w:t>
      </w:r>
      <w:r>
        <w:rPr>
          <w:rFonts w:ascii="Verdana" w:hAnsi="Verdana"/>
          <w:color w:val="000000"/>
          <w:sz w:val="18"/>
          <w:szCs w:val="18"/>
        </w:rPr>
        <w:br/>
        <w:t>4.5.1. Т. Мор и его «Утопия»    194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4.5.2. Т. Кампанелла и его «Город Солнца»    195</w:t>
      </w:r>
      <w:r>
        <w:rPr>
          <w:rFonts w:ascii="Verdana" w:hAnsi="Verdana"/>
          <w:color w:val="000000"/>
          <w:sz w:val="18"/>
          <w:szCs w:val="18"/>
        </w:rPr>
        <w:br/>
        <w:t>4.5.3. Утопический социализм в новое время    197</w:t>
      </w:r>
      <w:r>
        <w:rPr>
          <w:rFonts w:ascii="Verdana" w:hAnsi="Verdana"/>
          <w:color w:val="000000"/>
          <w:sz w:val="18"/>
          <w:szCs w:val="18"/>
        </w:rPr>
        <w:br/>
        <w:t>4.5.4. Марксизм    200</w:t>
      </w:r>
      <w:r>
        <w:rPr>
          <w:rFonts w:ascii="Verdana" w:hAnsi="Verdana"/>
          <w:color w:val="000000"/>
          <w:sz w:val="18"/>
          <w:szCs w:val="18"/>
        </w:rPr>
        <w:br/>
        <w:t>4.5.5. В.И. Ленин, его соратники и значение их трудов. Первые декреты и мероприятия советской власти    202</w:t>
      </w:r>
      <w:r>
        <w:rPr>
          <w:rFonts w:ascii="Verdana" w:hAnsi="Verdana"/>
          <w:color w:val="000000"/>
          <w:sz w:val="18"/>
          <w:szCs w:val="18"/>
        </w:rPr>
        <w:br/>
        <w:t xml:space="preserve">4.5.6. А.А. Богданов и «Всеобщая  организационная наука».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Тектология</w:t>
      </w:r>
      <w:proofErr w:type="spellEnd"/>
      <w:r>
        <w:rPr>
          <w:rFonts w:ascii="Verdana" w:hAnsi="Verdana"/>
          <w:color w:val="000000"/>
          <w:sz w:val="18"/>
          <w:szCs w:val="18"/>
        </w:rPr>
        <w:t>    206</w:t>
      </w:r>
      <w:r>
        <w:rPr>
          <w:rFonts w:ascii="Verdana" w:hAnsi="Verdana"/>
          <w:color w:val="000000"/>
          <w:sz w:val="18"/>
          <w:szCs w:val="18"/>
        </w:rPr>
        <w:br/>
        <w:t>4.5.7. Н.Д. Кондратьев – основоположник теории  «больших циклов конъюнктуры»    207</w:t>
      </w:r>
      <w:r>
        <w:rPr>
          <w:rFonts w:ascii="Verdana" w:hAnsi="Verdana"/>
          <w:color w:val="000000"/>
          <w:sz w:val="18"/>
          <w:szCs w:val="18"/>
        </w:rPr>
        <w:br/>
        <w:t>4.5.8. А.В. Чаянов и его подход  к изучению крестьянских хозяйств    208</w:t>
      </w:r>
      <w:r>
        <w:rPr>
          <w:rFonts w:ascii="Verdana" w:hAnsi="Verdana"/>
          <w:color w:val="000000"/>
          <w:sz w:val="18"/>
          <w:szCs w:val="18"/>
        </w:rPr>
        <w:br/>
        <w:t xml:space="preserve">4.5.9. А.К. </w:t>
      </w:r>
      <w:proofErr w:type="spellStart"/>
      <w:r>
        <w:rPr>
          <w:rFonts w:ascii="Verdana" w:hAnsi="Verdana"/>
          <w:color w:val="000000"/>
          <w:sz w:val="18"/>
          <w:szCs w:val="18"/>
        </w:rPr>
        <w:t>Гастев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«Социальная инженерия»    210</w:t>
      </w:r>
      <w:r>
        <w:rPr>
          <w:rFonts w:ascii="Verdana" w:hAnsi="Verdana"/>
          <w:color w:val="000000"/>
          <w:sz w:val="18"/>
          <w:szCs w:val="18"/>
        </w:rPr>
        <w:br/>
        <w:t xml:space="preserve">4.5.10. Конструктивизм Н.А. </w:t>
      </w:r>
      <w:proofErr w:type="gramStart"/>
      <w:r>
        <w:rPr>
          <w:rFonts w:ascii="Verdana" w:hAnsi="Verdana"/>
          <w:color w:val="000000"/>
          <w:sz w:val="18"/>
          <w:szCs w:val="18"/>
        </w:rPr>
        <w:t>Витке</w:t>
      </w:r>
      <w:proofErr w:type="gramEnd"/>
      <w:r>
        <w:rPr>
          <w:rFonts w:ascii="Verdana" w:hAnsi="Verdana"/>
          <w:color w:val="000000"/>
          <w:sz w:val="18"/>
          <w:szCs w:val="18"/>
        </w:rPr>
        <w:t>  и принципы планирования С.Г. Струмилина.    213</w:t>
      </w:r>
      <w:r>
        <w:rPr>
          <w:rFonts w:ascii="Verdana" w:hAnsi="Verdana"/>
          <w:color w:val="000000"/>
          <w:sz w:val="18"/>
          <w:szCs w:val="18"/>
        </w:rPr>
        <w:br/>
        <w:t>4.5.11. В.В. Леонтьев и анализ «</w:t>
      </w:r>
      <w:proofErr w:type="gramStart"/>
      <w:r>
        <w:rPr>
          <w:rFonts w:ascii="Verdana" w:hAnsi="Verdana"/>
          <w:color w:val="000000"/>
          <w:sz w:val="18"/>
          <w:szCs w:val="18"/>
        </w:rPr>
        <w:t>затраты–выпуск</w:t>
      </w:r>
      <w:proofErr w:type="gramEnd"/>
      <w:r>
        <w:rPr>
          <w:rFonts w:ascii="Verdana" w:hAnsi="Verdana"/>
          <w:color w:val="000000"/>
          <w:sz w:val="18"/>
          <w:szCs w:val="18"/>
        </w:rPr>
        <w:t>»    215</w:t>
      </w:r>
      <w:r>
        <w:rPr>
          <w:rFonts w:ascii="Verdana" w:hAnsi="Verdana"/>
          <w:color w:val="000000"/>
          <w:sz w:val="18"/>
          <w:szCs w:val="18"/>
        </w:rPr>
        <w:br/>
        <w:t>4.5.12. Л.В. Канторович и оптимальное  распределение ресурсов    216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4    217</w:t>
      </w:r>
      <w:r>
        <w:rPr>
          <w:rFonts w:ascii="Verdana" w:hAnsi="Verdana"/>
          <w:color w:val="000000"/>
          <w:sz w:val="18"/>
          <w:szCs w:val="18"/>
        </w:rPr>
        <w:br/>
        <w:t>Глава 5. Управленческая мысль  во второй половине XX – начале XXI в.    219</w:t>
      </w:r>
      <w:r>
        <w:rPr>
          <w:rFonts w:ascii="Verdana" w:hAnsi="Verdana"/>
          <w:color w:val="000000"/>
          <w:sz w:val="18"/>
          <w:szCs w:val="18"/>
        </w:rPr>
        <w:br/>
        <w:t>§ 5.1. Управление качеством    219</w:t>
      </w:r>
      <w:r>
        <w:rPr>
          <w:rFonts w:ascii="Verdana" w:hAnsi="Verdana"/>
          <w:color w:val="000000"/>
          <w:sz w:val="18"/>
          <w:szCs w:val="18"/>
        </w:rPr>
        <w:br/>
        <w:t>5.1.1. История вопроса и источники    219</w:t>
      </w:r>
      <w:r>
        <w:rPr>
          <w:rFonts w:ascii="Verdana" w:hAnsi="Verdana"/>
          <w:color w:val="000000"/>
          <w:sz w:val="18"/>
          <w:szCs w:val="18"/>
        </w:rPr>
        <w:br/>
        <w:t xml:space="preserve">5.1.2. Э. </w:t>
      </w:r>
      <w:proofErr w:type="spellStart"/>
      <w:r>
        <w:rPr>
          <w:rFonts w:ascii="Verdana" w:hAnsi="Verdana"/>
          <w:color w:val="000000"/>
          <w:sz w:val="18"/>
          <w:szCs w:val="18"/>
        </w:rPr>
        <w:t>Деминг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первый «американский гуру  качества»    221</w:t>
      </w:r>
      <w:r>
        <w:rPr>
          <w:rFonts w:ascii="Verdana" w:hAnsi="Verdana"/>
          <w:color w:val="000000"/>
          <w:sz w:val="18"/>
          <w:szCs w:val="18"/>
        </w:rPr>
        <w:br/>
        <w:t xml:space="preserve">5.1.3. Дж. </w:t>
      </w:r>
      <w:proofErr w:type="spellStart"/>
      <w:r>
        <w:rPr>
          <w:rFonts w:ascii="Verdana" w:hAnsi="Verdana"/>
          <w:color w:val="000000"/>
          <w:sz w:val="18"/>
          <w:szCs w:val="18"/>
        </w:rPr>
        <w:t>Джуран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«архитектор качества»    226</w:t>
      </w:r>
      <w:r>
        <w:rPr>
          <w:rFonts w:ascii="Verdana" w:hAnsi="Verdana"/>
          <w:color w:val="000000"/>
          <w:sz w:val="18"/>
          <w:szCs w:val="18"/>
        </w:rPr>
        <w:br/>
        <w:t>5.1.4. Ф. Кросби — «ярый проповедник  </w:t>
      </w:r>
      <w:proofErr w:type="spellStart"/>
      <w:r>
        <w:rPr>
          <w:rFonts w:ascii="Verdana" w:hAnsi="Verdana"/>
          <w:color w:val="000000"/>
          <w:sz w:val="18"/>
          <w:szCs w:val="18"/>
        </w:rPr>
        <w:t>бездефектности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качества»    228</w:t>
      </w:r>
      <w:r>
        <w:rPr>
          <w:rFonts w:ascii="Verdana" w:hAnsi="Verdana"/>
          <w:color w:val="000000"/>
          <w:sz w:val="18"/>
          <w:szCs w:val="18"/>
        </w:rPr>
        <w:br/>
        <w:t xml:space="preserve">5.1.5. К. </w:t>
      </w:r>
      <w:proofErr w:type="spellStart"/>
      <w:r>
        <w:rPr>
          <w:rFonts w:ascii="Verdana" w:hAnsi="Verdana"/>
          <w:color w:val="000000"/>
          <w:sz w:val="18"/>
          <w:szCs w:val="18"/>
        </w:rPr>
        <w:t>Исикава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Kaom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Ishikava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 1915–1990 гг.)    230</w:t>
      </w:r>
      <w:r>
        <w:rPr>
          <w:rFonts w:ascii="Verdana" w:hAnsi="Verdana"/>
          <w:color w:val="000000"/>
          <w:sz w:val="18"/>
          <w:szCs w:val="18"/>
        </w:rPr>
        <w:br/>
        <w:t xml:space="preserve">5.1.6. Г. </w:t>
      </w:r>
      <w:proofErr w:type="spellStart"/>
      <w:r>
        <w:rPr>
          <w:rFonts w:ascii="Verdana" w:hAnsi="Verdana"/>
          <w:color w:val="000000"/>
          <w:sz w:val="18"/>
          <w:szCs w:val="18"/>
        </w:rPr>
        <w:t>Тагути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(1924–2012)    231</w:t>
      </w:r>
      <w:r>
        <w:rPr>
          <w:rFonts w:ascii="Verdana" w:hAnsi="Verdana"/>
          <w:color w:val="000000"/>
          <w:sz w:val="18"/>
          <w:szCs w:val="18"/>
        </w:rPr>
        <w:br/>
        <w:t>§ 5.2. Стратегическое управление    233</w:t>
      </w:r>
      <w:r>
        <w:rPr>
          <w:rFonts w:ascii="Verdana" w:hAnsi="Verdana"/>
          <w:color w:val="000000"/>
          <w:sz w:val="18"/>
          <w:szCs w:val="18"/>
        </w:rPr>
        <w:br/>
        <w:t>5.2.1. Публикации по стратегиям и дискуссии  о классификации и периодизации исследований    233</w:t>
      </w:r>
      <w:r>
        <w:rPr>
          <w:rFonts w:ascii="Verdana" w:hAnsi="Verdana"/>
          <w:color w:val="000000"/>
          <w:sz w:val="18"/>
          <w:szCs w:val="18"/>
        </w:rPr>
        <w:br/>
        <w:t xml:space="preserve">5.2.2. </w:t>
      </w:r>
      <w:proofErr w:type="spellStart"/>
      <w:r>
        <w:rPr>
          <w:rFonts w:ascii="Verdana" w:hAnsi="Verdana"/>
          <w:color w:val="000000"/>
          <w:sz w:val="18"/>
          <w:szCs w:val="18"/>
        </w:rPr>
        <w:t>Доаналитический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этап  (1960-е – первая половина 1970-х гг.)    235</w:t>
      </w:r>
      <w:r>
        <w:rPr>
          <w:rFonts w:ascii="Verdana" w:hAnsi="Verdana"/>
          <w:color w:val="000000"/>
          <w:sz w:val="18"/>
          <w:szCs w:val="18"/>
        </w:rPr>
        <w:br/>
        <w:t>5.2.3. Этап становления стратегического управления как новой научной дисциплины (середина 1970-х – 1980-е гг.)    235</w:t>
      </w:r>
      <w:r>
        <w:rPr>
          <w:rFonts w:ascii="Verdana" w:hAnsi="Verdana"/>
          <w:color w:val="000000"/>
          <w:sz w:val="18"/>
          <w:szCs w:val="18"/>
        </w:rPr>
        <w:br/>
        <w:t>5.2.4. Этап развития на собственной основе (конец 1980-х – 1990-е гг.)    236</w:t>
      </w:r>
      <w:r>
        <w:rPr>
          <w:rFonts w:ascii="Verdana" w:hAnsi="Verdana"/>
          <w:color w:val="000000"/>
          <w:sz w:val="18"/>
          <w:szCs w:val="18"/>
        </w:rPr>
        <w:br/>
        <w:t>5.2.5. Этап формирования динамической  теории стратегического управления (2001–2010 гг.)    237</w:t>
      </w:r>
      <w:r>
        <w:rPr>
          <w:rFonts w:ascii="Verdana" w:hAnsi="Verdana"/>
          <w:color w:val="000000"/>
          <w:sz w:val="18"/>
          <w:szCs w:val="18"/>
        </w:rPr>
        <w:br/>
        <w:t>5.2.6. Виды стратегий предприятия    237</w:t>
      </w:r>
      <w:r>
        <w:rPr>
          <w:rFonts w:ascii="Verdana" w:hAnsi="Verdana"/>
          <w:color w:val="000000"/>
          <w:sz w:val="18"/>
          <w:szCs w:val="18"/>
        </w:rPr>
        <w:br/>
        <w:t>§ 5.3. «Новая школа» теории управления    239</w:t>
      </w:r>
      <w:r>
        <w:rPr>
          <w:rFonts w:ascii="Verdana" w:hAnsi="Verdana"/>
          <w:color w:val="000000"/>
          <w:sz w:val="18"/>
          <w:szCs w:val="18"/>
        </w:rPr>
        <w:br/>
        <w:t>5.3.1. Предпосылки «новой школы»    239</w:t>
      </w:r>
      <w:r>
        <w:rPr>
          <w:rFonts w:ascii="Verdana" w:hAnsi="Verdana"/>
          <w:color w:val="000000"/>
          <w:sz w:val="18"/>
          <w:szCs w:val="18"/>
        </w:rPr>
        <w:br/>
        <w:t>5.3.2. Вехи истории разработки и применения ЭВМ    240</w:t>
      </w:r>
      <w:r>
        <w:rPr>
          <w:rFonts w:ascii="Verdana" w:hAnsi="Verdana"/>
          <w:color w:val="000000"/>
          <w:sz w:val="18"/>
          <w:szCs w:val="18"/>
        </w:rPr>
        <w:br/>
        <w:t>5.3.3. Предпосылки ИСО    241</w:t>
      </w:r>
      <w:r>
        <w:rPr>
          <w:rFonts w:ascii="Verdana" w:hAnsi="Verdana"/>
          <w:color w:val="000000"/>
          <w:sz w:val="18"/>
          <w:szCs w:val="18"/>
        </w:rPr>
        <w:br/>
        <w:t>5.3.4. Сущность ИСО    242</w:t>
      </w:r>
      <w:r>
        <w:rPr>
          <w:rFonts w:ascii="Verdana" w:hAnsi="Verdana"/>
          <w:color w:val="000000"/>
          <w:sz w:val="18"/>
          <w:szCs w:val="18"/>
        </w:rPr>
        <w:br/>
        <w:t>5.3.5. Задачи ИСО    243</w:t>
      </w:r>
      <w:r>
        <w:rPr>
          <w:rFonts w:ascii="Verdana" w:hAnsi="Verdana"/>
          <w:color w:val="000000"/>
          <w:sz w:val="18"/>
          <w:szCs w:val="18"/>
        </w:rPr>
        <w:br/>
        <w:t>5.3.6. Проблема интеграции задач ИСО    244</w:t>
      </w:r>
      <w:r>
        <w:rPr>
          <w:rFonts w:ascii="Verdana" w:hAnsi="Verdana"/>
          <w:color w:val="000000"/>
          <w:sz w:val="18"/>
          <w:szCs w:val="18"/>
        </w:rPr>
        <w:br/>
        <w:t>5.3.7. Системный подход и системный анализ.    245</w:t>
      </w:r>
      <w:r>
        <w:rPr>
          <w:rFonts w:ascii="Verdana" w:hAnsi="Verdana"/>
          <w:color w:val="000000"/>
          <w:sz w:val="18"/>
          <w:szCs w:val="18"/>
        </w:rPr>
        <w:br/>
        <w:t xml:space="preserve">5.3.8. Ч. </w:t>
      </w:r>
      <w:proofErr w:type="spellStart"/>
      <w:r>
        <w:rPr>
          <w:rFonts w:ascii="Verdana" w:hAnsi="Verdana"/>
          <w:color w:val="000000"/>
          <w:sz w:val="18"/>
          <w:szCs w:val="18"/>
        </w:rPr>
        <w:t>Барнард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роль его трудов    248</w:t>
      </w:r>
      <w:r>
        <w:rPr>
          <w:rFonts w:ascii="Verdana" w:hAnsi="Verdana"/>
          <w:color w:val="000000"/>
          <w:sz w:val="18"/>
          <w:szCs w:val="18"/>
        </w:rPr>
        <w:br/>
        <w:t xml:space="preserve">5.3.9. Г. </w:t>
      </w:r>
      <w:proofErr w:type="spellStart"/>
      <w:r>
        <w:rPr>
          <w:rFonts w:ascii="Verdana" w:hAnsi="Verdana"/>
          <w:color w:val="000000"/>
          <w:sz w:val="18"/>
          <w:szCs w:val="18"/>
        </w:rPr>
        <w:t>Саймон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вопросы принятия решений    249</w:t>
      </w:r>
      <w:r>
        <w:rPr>
          <w:rFonts w:ascii="Verdana" w:hAnsi="Verdana"/>
          <w:color w:val="000000"/>
          <w:sz w:val="18"/>
          <w:szCs w:val="18"/>
        </w:rPr>
        <w:br/>
        <w:t>5.3.10. Кибернетика как наука об управлении    251</w:t>
      </w:r>
      <w:r>
        <w:rPr>
          <w:rFonts w:ascii="Verdana" w:hAnsi="Verdana"/>
          <w:color w:val="000000"/>
          <w:sz w:val="18"/>
          <w:szCs w:val="18"/>
        </w:rPr>
        <w:br/>
        <w:t xml:space="preserve">5.3.11. Дж. </w:t>
      </w:r>
      <w:proofErr w:type="spellStart"/>
      <w:r>
        <w:rPr>
          <w:rFonts w:ascii="Verdana" w:hAnsi="Verdana"/>
          <w:color w:val="000000"/>
          <w:sz w:val="18"/>
          <w:szCs w:val="18"/>
        </w:rPr>
        <w:t>Форрестер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подход    253</w:t>
      </w:r>
      <w:r>
        <w:rPr>
          <w:rFonts w:ascii="Verdana" w:hAnsi="Verdana"/>
          <w:color w:val="000000"/>
          <w:sz w:val="18"/>
          <w:szCs w:val="18"/>
        </w:rPr>
        <w:br/>
        <w:t>5.3.12. Имитация и другие количественные методы    255</w:t>
      </w:r>
      <w:r>
        <w:rPr>
          <w:rFonts w:ascii="Verdana" w:hAnsi="Verdana"/>
          <w:color w:val="000000"/>
          <w:sz w:val="18"/>
          <w:szCs w:val="18"/>
        </w:rPr>
        <w:br/>
        <w:t>§ 5.4. Отечественный опыт создания и применения математических моделей  и ЭВМ в управлении    257</w:t>
      </w:r>
      <w:r>
        <w:rPr>
          <w:rFonts w:ascii="Verdana" w:hAnsi="Verdana"/>
          <w:color w:val="000000"/>
          <w:sz w:val="18"/>
          <w:szCs w:val="18"/>
        </w:rPr>
        <w:br/>
        <w:t>5.4.1. В.С. Немчинов как один  из основоположников отечественного  экономико-математического направления    257</w:t>
      </w:r>
      <w:r>
        <w:rPr>
          <w:rFonts w:ascii="Verdana" w:hAnsi="Verdana"/>
          <w:color w:val="000000"/>
          <w:sz w:val="18"/>
          <w:szCs w:val="18"/>
        </w:rPr>
        <w:br/>
        <w:t>5.4.2.  Работы в СССР  по экономико-математическому моделированию и управлению на макр</w:t>
      </w:r>
      <w:proofErr w:type="gramStart"/>
      <w:r>
        <w:rPr>
          <w:rFonts w:ascii="Verdana" w:hAnsi="Verdana"/>
          <w:color w:val="000000"/>
          <w:sz w:val="18"/>
          <w:szCs w:val="18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мезоуровнях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1960–1980 гг.    258</w:t>
      </w:r>
      <w:r>
        <w:rPr>
          <w:rFonts w:ascii="Verdana" w:hAnsi="Verdana"/>
          <w:color w:val="000000"/>
          <w:sz w:val="18"/>
          <w:szCs w:val="18"/>
        </w:rPr>
        <w:br/>
        <w:t>5.4.3. Моделирование и управление предприятиями  в 1960-е гг.    261</w:t>
      </w:r>
      <w:r>
        <w:rPr>
          <w:rFonts w:ascii="Verdana" w:hAnsi="Verdana"/>
          <w:color w:val="000000"/>
          <w:sz w:val="18"/>
          <w:szCs w:val="18"/>
        </w:rPr>
        <w:br/>
        <w:t>5.4.4. «Переходный» период  в управлении предприятиями при помощи ЭВМ    263</w:t>
      </w:r>
      <w:r>
        <w:rPr>
          <w:rFonts w:ascii="Verdana" w:hAnsi="Verdana"/>
          <w:color w:val="000000"/>
          <w:sz w:val="18"/>
          <w:szCs w:val="18"/>
        </w:rPr>
        <w:br/>
        <w:t>5.4.5. Период «интенсивного развития» (1979–1990)    264</w:t>
      </w:r>
      <w:r>
        <w:rPr>
          <w:rFonts w:ascii="Verdana" w:hAnsi="Verdana"/>
          <w:color w:val="000000"/>
          <w:sz w:val="18"/>
          <w:szCs w:val="18"/>
        </w:rPr>
        <w:br/>
        <w:t>§ 5.5. Новые человеческие отношения (поведенческие науки)    266</w:t>
      </w:r>
      <w:r>
        <w:rPr>
          <w:rFonts w:ascii="Verdana" w:hAnsi="Verdana"/>
          <w:color w:val="000000"/>
          <w:sz w:val="18"/>
          <w:szCs w:val="18"/>
        </w:rPr>
        <w:br/>
        <w:t xml:space="preserve">5.5.1. Д. </w:t>
      </w:r>
      <w:proofErr w:type="spellStart"/>
      <w:r>
        <w:rPr>
          <w:rFonts w:ascii="Verdana" w:hAnsi="Verdana"/>
          <w:color w:val="000000"/>
          <w:sz w:val="18"/>
          <w:szCs w:val="18"/>
        </w:rPr>
        <w:t>Макгрегор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теории «X» и «Y»    266</w:t>
      </w:r>
      <w:r>
        <w:rPr>
          <w:rFonts w:ascii="Verdana" w:hAnsi="Verdana"/>
          <w:color w:val="000000"/>
          <w:sz w:val="18"/>
          <w:szCs w:val="18"/>
        </w:rPr>
        <w:br/>
        <w:t xml:space="preserve">5.5.2. Ф. </w:t>
      </w:r>
      <w:proofErr w:type="spellStart"/>
      <w:r>
        <w:rPr>
          <w:rFonts w:ascii="Verdana" w:hAnsi="Verdana"/>
          <w:color w:val="000000"/>
          <w:sz w:val="18"/>
          <w:szCs w:val="18"/>
        </w:rPr>
        <w:t>Герцберг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двухфакторная модель    268</w:t>
      </w:r>
      <w:r>
        <w:rPr>
          <w:rFonts w:ascii="Verdana" w:hAnsi="Verdana"/>
          <w:color w:val="000000"/>
          <w:sz w:val="18"/>
          <w:szCs w:val="18"/>
        </w:rPr>
        <w:br/>
        <w:t xml:space="preserve">5.5.3. А. </w:t>
      </w:r>
      <w:proofErr w:type="spellStart"/>
      <w:r>
        <w:rPr>
          <w:rFonts w:ascii="Verdana" w:hAnsi="Verdana"/>
          <w:color w:val="000000"/>
          <w:sz w:val="18"/>
          <w:szCs w:val="18"/>
        </w:rPr>
        <w:t>Маслоу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«Новые рубежи  человеческой природы»    269</w:t>
      </w:r>
      <w:r>
        <w:rPr>
          <w:rFonts w:ascii="Verdana" w:hAnsi="Verdana"/>
          <w:color w:val="000000"/>
          <w:sz w:val="18"/>
          <w:szCs w:val="18"/>
        </w:rPr>
        <w:br/>
        <w:t xml:space="preserve">5.5.4. К. </w:t>
      </w:r>
      <w:proofErr w:type="spellStart"/>
      <w:r>
        <w:rPr>
          <w:rFonts w:ascii="Verdana" w:hAnsi="Verdana"/>
          <w:color w:val="000000"/>
          <w:sz w:val="18"/>
          <w:szCs w:val="18"/>
        </w:rPr>
        <w:t>Аржирис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«наука о действии»    271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§ 5.6. От обучающихся организаций к управлению знаниями    272</w:t>
      </w:r>
      <w:r>
        <w:rPr>
          <w:rFonts w:ascii="Verdana" w:hAnsi="Verdana"/>
          <w:color w:val="000000"/>
          <w:sz w:val="18"/>
          <w:szCs w:val="18"/>
        </w:rPr>
        <w:br/>
        <w:t>5.6.1. Первые шаги  «обучающихся организаций» (ОО)    272</w:t>
      </w:r>
      <w:r>
        <w:rPr>
          <w:rFonts w:ascii="Verdana" w:hAnsi="Verdana"/>
          <w:color w:val="000000"/>
          <w:sz w:val="18"/>
          <w:szCs w:val="18"/>
        </w:rPr>
        <w:br/>
        <w:t xml:space="preserve">5.6.2. Теория обучающихся организаций:  подход П. </w:t>
      </w:r>
      <w:proofErr w:type="spellStart"/>
      <w:r>
        <w:rPr>
          <w:rFonts w:ascii="Verdana" w:hAnsi="Verdana"/>
          <w:color w:val="000000"/>
          <w:sz w:val="18"/>
          <w:szCs w:val="18"/>
        </w:rPr>
        <w:t>Сенге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его соратников    274</w:t>
      </w:r>
      <w:r>
        <w:rPr>
          <w:rFonts w:ascii="Verdana" w:hAnsi="Verdana"/>
          <w:color w:val="000000"/>
          <w:sz w:val="18"/>
          <w:szCs w:val="18"/>
        </w:rPr>
        <w:br/>
        <w:t>5.6.3. Интеллектуальная организация (ИО)    276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5    279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 к разделу 1    280</w:t>
      </w:r>
      <w:r>
        <w:rPr>
          <w:rFonts w:ascii="Verdana" w:hAnsi="Verdana"/>
          <w:color w:val="000000"/>
          <w:sz w:val="18"/>
          <w:szCs w:val="18"/>
        </w:rPr>
        <w:br/>
        <w:t>Раздел 2. Теория организации    291</w:t>
      </w:r>
      <w:r>
        <w:rPr>
          <w:rFonts w:ascii="Verdana" w:hAnsi="Verdana"/>
          <w:color w:val="000000"/>
          <w:sz w:val="18"/>
          <w:szCs w:val="18"/>
        </w:rPr>
        <w:br/>
        <w:t>Глава 6. Введение в теорию организации    293</w:t>
      </w:r>
      <w:r>
        <w:rPr>
          <w:rFonts w:ascii="Verdana" w:hAnsi="Verdana"/>
          <w:color w:val="000000"/>
          <w:sz w:val="18"/>
          <w:szCs w:val="18"/>
        </w:rPr>
        <w:br/>
        <w:t>§ 6.1. Основные понятия и предмет науки  теории организации    293</w:t>
      </w:r>
      <w:r>
        <w:rPr>
          <w:rFonts w:ascii="Verdana" w:hAnsi="Verdana"/>
          <w:color w:val="000000"/>
          <w:sz w:val="18"/>
          <w:szCs w:val="18"/>
        </w:rPr>
        <w:br/>
        <w:t>§ 6.2. Теории фирмы и других организаций    306</w:t>
      </w:r>
      <w:r>
        <w:rPr>
          <w:rFonts w:ascii="Verdana" w:hAnsi="Verdana"/>
          <w:color w:val="000000"/>
          <w:sz w:val="18"/>
          <w:szCs w:val="18"/>
        </w:rPr>
        <w:br/>
        <w:t>6.2.1. Организации и их теории  в мировой системе экономических знаний    306</w:t>
      </w:r>
      <w:r>
        <w:rPr>
          <w:rFonts w:ascii="Verdana" w:hAnsi="Verdana"/>
          <w:color w:val="000000"/>
          <w:sz w:val="18"/>
          <w:szCs w:val="18"/>
        </w:rPr>
        <w:br/>
        <w:t>6.2.2. Популяционно-экологическая теория, или теория естественного отбора (ПЭТ)    307</w:t>
      </w:r>
      <w:r>
        <w:rPr>
          <w:rFonts w:ascii="Verdana" w:hAnsi="Verdana"/>
          <w:color w:val="000000"/>
          <w:sz w:val="18"/>
          <w:szCs w:val="18"/>
        </w:rPr>
        <w:br/>
        <w:t>6.2.3. Теория (модель) зависимости  от ресурсов (ТЗР)    308</w:t>
      </w:r>
      <w:r>
        <w:rPr>
          <w:rFonts w:ascii="Verdana" w:hAnsi="Verdana"/>
          <w:color w:val="000000"/>
          <w:sz w:val="18"/>
          <w:szCs w:val="18"/>
        </w:rPr>
        <w:br/>
        <w:t>6.2.4. Неоклассическая теория (НКТ)    310</w:t>
      </w:r>
      <w:r>
        <w:rPr>
          <w:rFonts w:ascii="Verdana" w:hAnsi="Verdana"/>
          <w:color w:val="000000"/>
          <w:sz w:val="18"/>
          <w:szCs w:val="18"/>
        </w:rPr>
        <w:br/>
        <w:t>6.2.5. Институциональная теория (</w:t>
      </w:r>
      <w:proofErr w:type="gramStart"/>
      <w:r>
        <w:rPr>
          <w:rFonts w:ascii="Verdana" w:hAnsi="Verdana"/>
          <w:color w:val="000000"/>
          <w:sz w:val="18"/>
          <w:szCs w:val="18"/>
        </w:rPr>
        <w:t>ИТ</w:t>
      </w:r>
      <w:proofErr w:type="gramEnd"/>
      <w:r>
        <w:rPr>
          <w:rFonts w:ascii="Verdana" w:hAnsi="Verdana"/>
          <w:color w:val="000000"/>
          <w:sz w:val="18"/>
          <w:szCs w:val="18"/>
        </w:rPr>
        <w:t>)    311</w:t>
      </w:r>
      <w:r>
        <w:rPr>
          <w:rFonts w:ascii="Verdana" w:hAnsi="Verdana"/>
          <w:color w:val="000000"/>
          <w:sz w:val="18"/>
          <w:szCs w:val="18"/>
        </w:rPr>
        <w:br/>
        <w:t>6.2.6. Институты и нормы:  необходимое пояснение    312</w:t>
      </w:r>
      <w:r>
        <w:rPr>
          <w:rFonts w:ascii="Verdana" w:hAnsi="Verdana"/>
          <w:color w:val="000000"/>
          <w:sz w:val="18"/>
          <w:szCs w:val="18"/>
        </w:rPr>
        <w:br/>
        <w:t>§ 6.3. Методология, методы  и основные задачи курса    315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6    323</w:t>
      </w:r>
      <w:r>
        <w:rPr>
          <w:rFonts w:ascii="Verdana" w:hAnsi="Verdana"/>
          <w:color w:val="000000"/>
          <w:sz w:val="18"/>
          <w:szCs w:val="18"/>
        </w:rPr>
        <w:br/>
        <w:t>Глава 7. Теория организации как фундаментальная основа менеджмента    325</w:t>
      </w:r>
      <w:r>
        <w:rPr>
          <w:rFonts w:ascii="Verdana" w:hAnsi="Verdana"/>
          <w:color w:val="000000"/>
          <w:sz w:val="18"/>
          <w:szCs w:val="18"/>
        </w:rPr>
        <w:br/>
        <w:t xml:space="preserve">§ 7.1. </w:t>
      </w:r>
      <w:proofErr w:type="gramStart"/>
      <w:r>
        <w:rPr>
          <w:rFonts w:ascii="Verdana" w:hAnsi="Verdana"/>
          <w:color w:val="000000"/>
          <w:sz w:val="18"/>
          <w:szCs w:val="18"/>
        </w:rPr>
        <w:t>Кибернетический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синергический подходы  к организации управления    325</w:t>
      </w:r>
      <w:r>
        <w:rPr>
          <w:rFonts w:ascii="Verdana" w:hAnsi="Verdana"/>
          <w:color w:val="000000"/>
          <w:sz w:val="18"/>
          <w:szCs w:val="18"/>
        </w:rPr>
        <w:br/>
        <w:t>§ 7.2. Значение курса теории организации  в подготовке менеджеров    330</w:t>
      </w:r>
      <w:r>
        <w:rPr>
          <w:rFonts w:ascii="Verdana" w:hAnsi="Verdana"/>
          <w:color w:val="000000"/>
          <w:sz w:val="18"/>
          <w:szCs w:val="18"/>
        </w:rPr>
        <w:br/>
        <w:t>§ 7.3. Основы методологии  организационного проектирования    333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7    352</w:t>
      </w:r>
      <w:r>
        <w:rPr>
          <w:rFonts w:ascii="Verdana" w:hAnsi="Verdana"/>
          <w:color w:val="000000"/>
          <w:sz w:val="18"/>
          <w:szCs w:val="18"/>
        </w:rPr>
        <w:br/>
        <w:t>Глава 8. Закономерности, законы  и принципы организации    353</w:t>
      </w:r>
      <w:r>
        <w:rPr>
          <w:rFonts w:ascii="Verdana" w:hAnsi="Verdana"/>
          <w:color w:val="000000"/>
          <w:sz w:val="18"/>
          <w:szCs w:val="18"/>
        </w:rPr>
        <w:br/>
        <w:t>§ 8.1. Закономерности, определяющие развитие организации    353</w:t>
      </w:r>
      <w:r>
        <w:rPr>
          <w:rFonts w:ascii="Verdana" w:hAnsi="Verdana"/>
          <w:color w:val="000000"/>
          <w:sz w:val="18"/>
          <w:szCs w:val="18"/>
        </w:rPr>
        <w:br/>
        <w:t>§ 8.2. Основные законы организации    365</w:t>
      </w:r>
      <w:r>
        <w:rPr>
          <w:rFonts w:ascii="Verdana" w:hAnsi="Verdana"/>
          <w:color w:val="000000"/>
          <w:sz w:val="18"/>
          <w:szCs w:val="18"/>
        </w:rPr>
        <w:br/>
        <w:t>§ 8.3. Принципы организации  производственных систем    385</w:t>
      </w:r>
      <w:r>
        <w:rPr>
          <w:rFonts w:ascii="Verdana" w:hAnsi="Verdana"/>
          <w:color w:val="000000"/>
          <w:sz w:val="18"/>
          <w:szCs w:val="18"/>
        </w:rPr>
        <w:br/>
        <w:t>Контрольные вопросы и задания к главе 8    393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0467E"/>
    <w:rsid w:val="00052040"/>
    <w:rsid w:val="00052759"/>
    <w:rsid w:val="000F391E"/>
    <w:rsid w:val="002534F2"/>
    <w:rsid w:val="002D53DA"/>
    <w:rsid w:val="003A112E"/>
    <w:rsid w:val="004A0077"/>
    <w:rsid w:val="005F674B"/>
    <w:rsid w:val="0068728B"/>
    <w:rsid w:val="0073786D"/>
    <w:rsid w:val="007412AC"/>
    <w:rsid w:val="007F016F"/>
    <w:rsid w:val="008C52F3"/>
    <w:rsid w:val="008F7305"/>
    <w:rsid w:val="00937043"/>
    <w:rsid w:val="00991352"/>
    <w:rsid w:val="009F0C60"/>
    <w:rsid w:val="00BB4AD6"/>
    <w:rsid w:val="00BE16D9"/>
    <w:rsid w:val="00C95AA2"/>
    <w:rsid w:val="00D718EB"/>
    <w:rsid w:val="00E60A3B"/>
    <w:rsid w:val="00E96B43"/>
    <w:rsid w:val="00F058F2"/>
    <w:rsid w:val="00F15760"/>
    <w:rsid w:val="00F214FE"/>
    <w:rsid w:val="00F65513"/>
    <w:rsid w:val="00FA4508"/>
    <w:rsid w:val="00FD22E3"/>
    <w:rsid w:val="00FE665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32</cp:revision>
  <dcterms:created xsi:type="dcterms:W3CDTF">2018-02-08T08:50:00Z</dcterms:created>
  <dcterms:modified xsi:type="dcterms:W3CDTF">2018-02-12T02:29:00Z</dcterms:modified>
</cp:coreProperties>
</file>