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FD22E3">
      <w:r>
        <w:rPr>
          <w:rFonts w:ascii="Verdana" w:hAnsi="Verdana"/>
          <w:color w:val="000000"/>
          <w:sz w:val="18"/>
          <w:szCs w:val="18"/>
        </w:rPr>
        <w:t>СОДЕРЖАНИЕ</w:t>
      </w:r>
      <w:r>
        <w:rPr>
          <w:rFonts w:ascii="Verdana" w:hAnsi="Verdana"/>
          <w:color w:val="000000"/>
          <w:sz w:val="18"/>
          <w:szCs w:val="18"/>
        </w:rPr>
        <w:br/>
        <w:t>Введение    7</w:t>
      </w:r>
      <w:r>
        <w:rPr>
          <w:rFonts w:ascii="Verdana" w:hAnsi="Verdana"/>
          <w:color w:val="000000"/>
          <w:sz w:val="18"/>
          <w:szCs w:val="18"/>
        </w:rPr>
        <w:br/>
        <w:t>Часть 1. Сознание как субъективно-ментальная целостность,</w:t>
      </w:r>
      <w:r>
        <w:rPr>
          <w:rFonts w:ascii="Verdana" w:hAnsi="Verdana"/>
          <w:color w:val="000000"/>
          <w:sz w:val="18"/>
          <w:szCs w:val="18"/>
        </w:rPr>
        <w:br/>
        <w:t>существующая в объективно-физическом мире    21</w:t>
      </w:r>
      <w:r>
        <w:rPr>
          <w:rFonts w:ascii="Verdana" w:hAnsi="Verdana"/>
          <w:color w:val="000000"/>
          <w:sz w:val="18"/>
          <w:szCs w:val="18"/>
        </w:rPr>
        <w:br/>
        <w:t>Глава 1. Материалистическое понимание сознания    21</w:t>
      </w:r>
      <w:r>
        <w:rPr>
          <w:rFonts w:ascii="Verdana" w:hAnsi="Verdana"/>
          <w:color w:val="000000"/>
          <w:sz w:val="18"/>
          <w:szCs w:val="18"/>
        </w:rPr>
        <w:br/>
        <w:t>1.1. Сущность сознания и его дефиниция    21</w:t>
      </w:r>
      <w:r>
        <w:rPr>
          <w:rFonts w:ascii="Verdana" w:hAnsi="Verdana"/>
          <w:color w:val="000000"/>
          <w:sz w:val="18"/>
          <w:szCs w:val="18"/>
        </w:rPr>
        <w:br/>
        <w:t>1.2. Сознание как часть материалистической картины мира    30</w:t>
      </w:r>
      <w:r>
        <w:rPr>
          <w:rFonts w:ascii="Verdana" w:hAnsi="Verdana"/>
          <w:color w:val="000000"/>
          <w:sz w:val="18"/>
          <w:szCs w:val="18"/>
        </w:rPr>
        <w:br/>
        <w:t>Глава 2. Общие характеристики сознания    45</w:t>
      </w:r>
      <w:r>
        <w:rPr>
          <w:rFonts w:ascii="Verdana" w:hAnsi="Verdana"/>
          <w:color w:val="000000"/>
          <w:sz w:val="18"/>
          <w:szCs w:val="18"/>
        </w:rPr>
        <w:br/>
        <w:t xml:space="preserve">2.1. </w:t>
      </w:r>
      <w:proofErr w:type="spellStart"/>
      <w:r>
        <w:rPr>
          <w:rFonts w:ascii="Verdana" w:hAnsi="Verdana"/>
          <w:color w:val="000000"/>
          <w:sz w:val="18"/>
          <w:szCs w:val="18"/>
        </w:rPr>
        <w:t>Эпифеноменальность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сознания    45</w:t>
      </w:r>
      <w:r>
        <w:rPr>
          <w:rFonts w:ascii="Verdana" w:hAnsi="Verdana"/>
          <w:color w:val="000000"/>
          <w:sz w:val="18"/>
          <w:szCs w:val="18"/>
        </w:rPr>
        <w:br/>
        <w:t xml:space="preserve">2.2. </w:t>
      </w:r>
      <w:proofErr w:type="spellStart"/>
      <w:r>
        <w:rPr>
          <w:rFonts w:ascii="Verdana" w:hAnsi="Verdana"/>
          <w:color w:val="000000"/>
          <w:sz w:val="18"/>
          <w:szCs w:val="18"/>
        </w:rPr>
        <w:t>Супервентность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сознания    50</w:t>
      </w:r>
      <w:r>
        <w:rPr>
          <w:rFonts w:ascii="Verdana" w:hAnsi="Verdana"/>
          <w:color w:val="000000"/>
          <w:sz w:val="18"/>
          <w:szCs w:val="18"/>
        </w:rPr>
        <w:br/>
        <w:t>2.3. Символичность сознания    55</w:t>
      </w:r>
      <w:r>
        <w:rPr>
          <w:rFonts w:ascii="Verdana" w:hAnsi="Verdana"/>
          <w:color w:val="000000"/>
          <w:sz w:val="18"/>
          <w:szCs w:val="18"/>
        </w:rPr>
        <w:br/>
        <w:t>2.4. Субъективность сознания    59</w:t>
      </w:r>
      <w:r>
        <w:rPr>
          <w:rFonts w:ascii="Verdana" w:hAnsi="Verdana"/>
          <w:color w:val="000000"/>
          <w:sz w:val="18"/>
          <w:szCs w:val="18"/>
        </w:rPr>
        <w:br/>
        <w:t xml:space="preserve">2.5. </w:t>
      </w:r>
      <w:proofErr w:type="spellStart"/>
      <w:r>
        <w:rPr>
          <w:rFonts w:ascii="Verdana" w:hAnsi="Verdana"/>
          <w:color w:val="000000"/>
          <w:sz w:val="18"/>
          <w:szCs w:val="18"/>
        </w:rPr>
        <w:t>Эвиденциальность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сознания    64</w:t>
      </w:r>
      <w:r>
        <w:rPr>
          <w:rFonts w:ascii="Verdana" w:hAnsi="Verdana"/>
          <w:color w:val="000000"/>
          <w:sz w:val="18"/>
          <w:szCs w:val="18"/>
        </w:rPr>
        <w:br/>
        <w:t xml:space="preserve">2.6.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Интенциональность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сознания    68</w:t>
      </w:r>
      <w:r>
        <w:rPr>
          <w:rFonts w:ascii="Verdana" w:hAnsi="Verdana"/>
          <w:color w:val="000000"/>
          <w:sz w:val="18"/>
          <w:szCs w:val="18"/>
        </w:rPr>
        <w:br/>
        <w:t>2.7. Активность сознания    76</w:t>
      </w:r>
      <w:r>
        <w:rPr>
          <w:rFonts w:ascii="Verdana" w:hAnsi="Verdana"/>
          <w:color w:val="000000"/>
          <w:sz w:val="18"/>
          <w:szCs w:val="18"/>
        </w:rPr>
        <w:br/>
        <w:t>2.8. Спонтанность сознания    80</w:t>
      </w:r>
      <w:r>
        <w:rPr>
          <w:rFonts w:ascii="Verdana" w:hAnsi="Verdana"/>
          <w:color w:val="000000"/>
          <w:sz w:val="18"/>
          <w:szCs w:val="18"/>
        </w:rPr>
        <w:br/>
        <w:t>Часть 2. Квантово-информационная основа психики    85</w:t>
      </w:r>
      <w:r>
        <w:rPr>
          <w:rFonts w:ascii="Verdana" w:hAnsi="Verdana"/>
          <w:color w:val="000000"/>
          <w:sz w:val="18"/>
          <w:szCs w:val="18"/>
        </w:rPr>
        <w:br/>
        <w:t>Глава 3. Информационный подход к пониманию феномена сознания    85</w:t>
      </w:r>
      <w:r>
        <w:rPr>
          <w:rFonts w:ascii="Verdana" w:hAnsi="Verdana"/>
          <w:color w:val="000000"/>
          <w:sz w:val="18"/>
          <w:szCs w:val="18"/>
        </w:rPr>
        <w:br/>
        <w:t>3.1. Виды информации и эволюция информационных систем    85</w:t>
      </w:r>
      <w:r>
        <w:rPr>
          <w:rFonts w:ascii="Verdana" w:hAnsi="Verdana"/>
          <w:color w:val="000000"/>
          <w:sz w:val="18"/>
          <w:szCs w:val="18"/>
        </w:rPr>
        <w:br/>
        <w:t>3.2. Метафизика ментального опыта    102</w:t>
      </w:r>
      <w:r>
        <w:rPr>
          <w:rFonts w:ascii="Verdana" w:hAnsi="Verdana"/>
          <w:color w:val="000000"/>
          <w:sz w:val="18"/>
          <w:szCs w:val="18"/>
        </w:rPr>
        <w:br/>
        <w:t xml:space="preserve">3.3. Энергоинформационная природа </w:t>
      </w:r>
      <w:proofErr w:type="gramStart"/>
      <w:r>
        <w:rPr>
          <w:rFonts w:ascii="Verdana" w:hAnsi="Verdana"/>
          <w:color w:val="000000"/>
          <w:sz w:val="18"/>
          <w:szCs w:val="18"/>
        </w:rPr>
        <w:t>сущего</w:t>
      </w:r>
      <w:proofErr w:type="gramEnd"/>
      <w:r>
        <w:rPr>
          <w:rFonts w:ascii="Verdana" w:hAnsi="Verdana"/>
          <w:color w:val="000000"/>
          <w:sz w:val="18"/>
          <w:szCs w:val="18"/>
        </w:rPr>
        <w:t>    117</w:t>
      </w:r>
      <w:r>
        <w:rPr>
          <w:rFonts w:ascii="Verdana" w:hAnsi="Verdana"/>
          <w:color w:val="000000"/>
          <w:sz w:val="18"/>
          <w:szCs w:val="18"/>
        </w:rPr>
        <w:br/>
        <w:t>Глава 4. Теория мерцающего сознания    127</w:t>
      </w:r>
      <w:r>
        <w:rPr>
          <w:rFonts w:ascii="Verdana" w:hAnsi="Verdana"/>
          <w:color w:val="000000"/>
          <w:sz w:val="18"/>
          <w:szCs w:val="18"/>
        </w:rPr>
        <w:br/>
        <w:t>4.1. Квантовый характер субъективности    127</w:t>
      </w:r>
      <w:r>
        <w:rPr>
          <w:rFonts w:ascii="Verdana" w:hAnsi="Verdana"/>
          <w:color w:val="000000"/>
          <w:sz w:val="18"/>
          <w:szCs w:val="18"/>
        </w:rPr>
        <w:br/>
        <w:t>4.2. Решение проблемы наблюдателя на уровне квантовых феноменов    139</w:t>
      </w:r>
      <w:r>
        <w:rPr>
          <w:rFonts w:ascii="Verdana" w:hAnsi="Verdana"/>
          <w:color w:val="000000"/>
          <w:sz w:val="18"/>
          <w:szCs w:val="18"/>
        </w:rPr>
        <w:br/>
        <w:t>4.3. Генезис сознания в рамках каузальной замкнутости</w:t>
      </w:r>
      <w:r>
        <w:rPr>
          <w:rFonts w:ascii="Verdana" w:hAnsi="Verdana"/>
          <w:color w:val="000000"/>
          <w:sz w:val="18"/>
          <w:szCs w:val="18"/>
        </w:rPr>
        <w:br/>
        <w:t>физического мира    143</w:t>
      </w:r>
      <w:r>
        <w:rPr>
          <w:rFonts w:ascii="Verdana" w:hAnsi="Verdana"/>
          <w:color w:val="000000"/>
          <w:sz w:val="18"/>
          <w:szCs w:val="18"/>
        </w:rPr>
        <w:br/>
        <w:t>4.4. Основные тезисы квантово-информационной теории сознания    151</w:t>
      </w:r>
      <w:r>
        <w:rPr>
          <w:rFonts w:ascii="Verdana" w:hAnsi="Verdana"/>
          <w:color w:val="000000"/>
          <w:sz w:val="18"/>
          <w:szCs w:val="18"/>
        </w:rPr>
        <w:br/>
        <w:t xml:space="preserve">Часть 3. Онтология </w:t>
      </w:r>
      <w:proofErr w:type="gramStart"/>
      <w:r>
        <w:rPr>
          <w:rFonts w:ascii="Verdana" w:hAnsi="Verdana"/>
          <w:color w:val="000000"/>
          <w:sz w:val="18"/>
          <w:szCs w:val="18"/>
        </w:rPr>
        <w:t>психического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сущего    179</w:t>
      </w:r>
      <w:r>
        <w:rPr>
          <w:rFonts w:ascii="Verdana" w:hAnsi="Verdana"/>
          <w:color w:val="000000"/>
          <w:sz w:val="18"/>
          <w:szCs w:val="18"/>
        </w:rPr>
        <w:br/>
        <w:t>Глава 5. Преодоление онтологического разрыва между ментальными</w:t>
      </w:r>
      <w:r>
        <w:rPr>
          <w:rFonts w:ascii="Verdana" w:hAnsi="Verdana"/>
          <w:color w:val="000000"/>
          <w:sz w:val="18"/>
          <w:szCs w:val="18"/>
        </w:rPr>
        <w:br/>
        <w:t>и физическими событиями    179</w:t>
      </w:r>
      <w:r>
        <w:rPr>
          <w:rFonts w:ascii="Verdana" w:hAnsi="Verdana"/>
          <w:color w:val="000000"/>
          <w:sz w:val="18"/>
          <w:szCs w:val="18"/>
        </w:rPr>
        <w:br/>
        <w:t>5.1. Сознание и время    179</w:t>
      </w:r>
      <w:r>
        <w:rPr>
          <w:rFonts w:ascii="Verdana" w:hAnsi="Verdana"/>
          <w:color w:val="000000"/>
          <w:sz w:val="18"/>
          <w:szCs w:val="18"/>
        </w:rPr>
        <w:br/>
        <w:t xml:space="preserve">5.2. </w:t>
      </w:r>
      <w:proofErr w:type="spellStart"/>
      <w:r>
        <w:rPr>
          <w:rFonts w:ascii="Verdana" w:hAnsi="Verdana"/>
          <w:color w:val="000000"/>
          <w:sz w:val="18"/>
          <w:szCs w:val="18"/>
        </w:rPr>
        <w:t>Темпоральность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как основа онтологического единства</w:t>
      </w:r>
      <w:r>
        <w:rPr>
          <w:rFonts w:ascii="Verdana" w:hAnsi="Verdana"/>
          <w:color w:val="000000"/>
          <w:sz w:val="18"/>
          <w:szCs w:val="18"/>
        </w:rPr>
        <w:br/>
        <w:t>физического и ментального бытия    187</w:t>
      </w:r>
      <w:r>
        <w:rPr>
          <w:rFonts w:ascii="Verdana" w:hAnsi="Verdana"/>
          <w:color w:val="000000"/>
          <w:sz w:val="18"/>
          <w:szCs w:val="18"/>
        </w:rPr>
        <w:br/>
        <w:t>Глава 6. Функционирование сознательной и бессознательной психики    200</w:t>
      </w:r>
      <w:r>
        <w:rPr>
          <w:rFonts w:ascii="Verdana" w:hAnsi="Verdana"/>
          <w:color w:val="000000"/>
          <w:sz w:val="18"/>
          <w:szCs w:val="18"/>
        </w:rPr>
        <w:br/>
        <w:t>6.1. Интеграция общих характеристик сознания в единое</w:t>
      </w:r>
      <w:r>
        <w:rPr>
          <w:rFonts w:ascii="Verdana" w:hAnsi="Verdana"/>
          <w:color w:val="000000"/>
          <w:sz w:val="18"/>
          <w:szCs w:val="18"/>
        </w:rPr>
        <w:br/>
        <w:t>онтологическое целое    200</w:t>
      </w:r>
      <w:r>
        <w:rPr>
          <w:rFonts w:ascii="Verdana" w:hAnsi="Verdana"/>
          <w:color w:val="000000"/>
          <w:sz w:val="18"/>
          <w:szCs w:val="18"/>
        </w:rPr>
        <w:br/>
        <w:t>6.2. Ментальные параметры и функции сознания    208</w:t>
      </w:r>
      <w:r>
        <w:rPr>
          <w:rFonts w:ascii="Verdana" w:hAnsi="Verdana"/>
          <w:color w:val="000000"/>
          <w:sz w:val="18"/>
          <w:szCs w:val="18"/>
        </w:rPr>
        <w:br/>
        <w:t>6.3. Онтогенетическая эволюция сознания    218</w:t>
      </w:r>
      <w:r>
        <w:rPr>
          <w:rFonts w:ascii="Verdana" w:hAnsi="Verdana"/>
          <w:color w:val="000000"/>
          <w:sz w:val="18"/>
          <w:szCs w:val="18"/>
        </w:rPr>
        <w:br/>
        <w:t xml:space="preserve">6.4. </w:t>
      </w:r>
      <w:proofErr w:type="spellStart"/>
      <w:r>
        <w:rPr>
          <w:rFonts w:ascii="Verdana" w:hAnsi="Verdana"/>
          <w:color w:val="000000"/>
          <w:sz w:val="18"/>
          <w:szCs w:val="18"/>
        </w:rPr>
        <w:t>Экзистенциалы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ментального бытия    224</w:t>
      </w:r>
      <w:r>
        <w:rPr>
          <w:rFonts w:ascii="Verdana" w:hAnsi="Verdana"/>
          <w:color w:val="000000"/>
          <w:sz w:val="18"/>
          <w:szCs w:val="18"/>
        </w:rPr>
        <w:br/>
        <w:t>6.5. Функционирование бессознательной психики    233</w:t>
      </w:r>
      <w:r>
        <w:rPr>
          <w:rFonts w:ascii="Verdana" w:hAnsi="Verdana"/>
          <w:color w:val="000000"/>
          <w:sz w:val="18"/>
          <w:szCs w:val="18"/>
        </w:rPr>
        <w:br/>
        <w:t>Глава 7. Детерминированность и свобода сознающего субъекта    245</w:t>
      </w:r>
      <w:r>
        <w:rPr>
          <w:rFonts w:ascii="Verdana" w:hAnsi="Verdana"/>
          <w:color w:val="000000"/>
          <w:sz w:val="18"/>
          <w:szCs w:val="18"/>
        </w:rPr>
        <w:br/>
        <w:t>7.1. Сознание и бытие    245</w:t>
      </w:r>
      <w:r>
        <w:rPr>
          <w:rFonts w:ascii="Verdana" w:hAnsi="Verdana"/>
          <w:color w:val="000000"/>
          <w:sz w:val="18"/>
          <w:szCs w:val="18"/>
        </w:rPr>
        <w:br/>
        <w:t>7.2. Понимание свободы и ее места в материалистической онтологии    255</w:t>
      </w:r>
      <w:r>
        <w:rPr>
          <w:rFonts w:ascii="Verdana" w:hAnsi="Verdana"/>
          <w:color w:val="000000"/>
          <w:sz w:val="18"/>
          <w:szCs w:val="18"/>
        </w:rPr>
        <w:br/>
        <w:t>7.3. Квантово-информационная теория свободы    267</w:t>
      </w:r>
      <w:r>
        <w:rPr>
          <w:rFonts w:ascii="Verdana" w:hAnsi="Verdana"/>
          <w:color w:val="000000"/>
          <w:sz w:val="18"/>
          <w:szCs w:val="18"/>
        </w:rPr>
        <w:br/>
        <w:t>Часть 4. Заключительный анализ философских проблем сознания</w:t>
      </w:r>
      <w:r>
        <w:rPr>
          <w:rFonts w:ascii="Verdana" w:hAnsi="Verdana"/>
          <w:color w:val="000000"/>
          <w:sz w:val="18"/>
          <w:szCs w:val="18"/>
        </w:rPr>
        <w:br/>
        <w:t xml:space="preserve">в рамках квантово-информационного </w:t>
      </w:r>
      <w:proofErr w:type="spellStart"/>
      <w:r>
        <w:rPr>
          <w:rFonts w:ascii="Verdana" w:hAnsi="Verdana"/>
          <w:color w:val="000000"/>
          <w:sz w:val="18"/>
          <w:szCs w:val="18"/>
        </w:rPr>
        <w:t>эпифеноменализма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279</w:t>
      </w:r>
      <w:r>
        <w:rPr>
          <w:rFonts w:ascii="Verdana" w:hAnsi="Verdana"/>
          <w:color w:val="000000"/>
          <w:sz w:val="18"/>
          <w:szCs w:val="18"/>
        </w:rPr>
        <w:br/>
        <w:t>Глава 8. Основные философские проблемы сознания    279</w:t>
      </w:r>
      <w:r>
        <w:rPr>
          <w:rFonts w:ascii="Verdana" w:hAnsi="Verdana"/>
          <w:color w:val="000000"/>
          <w:sz w:val="18"/>
          <w:szCs w:val="18"/>
        </w:rPr>
        <w:br/>
        <w:t>8.1. Первичные и вторичные философские проблемы сознания    279</w:t>
      </w:r>
      <w:r>
        <w:rPr>
          <w:rFonts w:ascii="Verdana" w:hAnsi="Verdana"/>
          <w:color w:val="000000"/>
          <w:sz w:val="18"/>
          <w:szCs w:val="18"/>
        </w:rPr>
        <w:br/>
        <w:t>8.2. Взаимосвязь первичных и вторичных философских проблем сознания    281</w:t>
      </w:r>
      <w:r>
        <w:rPr>
          <w:rFonts w:ascii="Verdana" w:hAnsi="Verdana"/>
          <w:color w:val="000000"/>
          <w:sz w:val="18"/>
          <w:szCs w:val="18"/>
        </w:rPr>
        <w:br/>
        <w:t>Глава 9. Заключительный анализ первичных философских</w:t>
      </w:r>
      <w:r>
        <w:rPr>
          <w:rFonts w:ascii="Verdana" w:hAnsi="Verdana"/>
          <w:color w:val="000000"/>
          <w:sz w:val="18"/>
          <w:szCs w:val="18"/>
        </w:rPr>
        <w:br/>
        <w:t xml:space="preserve">проблем сознания в рамках квантово-информационного </w:t>
      </w:r>
      <w:proofErr w:type="spellStart"/>
      <w:r>
        <w:rPr>
          <w:rFonts w:ascii="Verdana" w:hAnsi="Verdana"/>
          <w:color w:val="000000"/>
          <w:sz w:val="18"/>
          <w:szCs w:val="18"/>
        </w:rPr>
        <w:t>эпифеноменализма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285</w:t>
      </w:r>
      <w:r>
        <w:rPr>
          <w:rFonts w:ascii="Verdana" w:hAnsi="Verdana"/>
          <w:color w:val="000000"/>
          <w:sz w:val="18"/>
          <w:szCs w:val="18"/>
        </w:rPr>
        <w:br/>
        <w:t>9.1. Онтологическая проблема сознания    285</w:t>
      </w:r>
      <w:r>
        <w:rPr>
          <w:rFonts w:ascii="Verdana" w:hAnsi="Verdana"/>
          <w:color w:val="000000"/>
          <w:sz w:val="18"/>
          <w:szCs w:val="18"/>
        </w:rPr>
        <w:br/>
        <w:t xml:space="preserve">9.2. </w:t>
      </w:r>
      <w:proofErr w:type="spellStart"/>
      <w:r>
        <w:rPr>
          <w:rFonts w:ascii="Verdana" w:hAnsi="Verdana"/>
          <w:color w:val="000000"/>
          <w:sz w:val="18"/>
          <w:szCs w:val="18"/>
        </w:rPr>
        <w:t>Онтическая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проблема сознания    288</w:t>
      </w:r>
      <w:r>
        <w:rPr>
          <w:rFonts w:ascii="Verdana" w:hAnsi="Verdana"/>
          <w:color w:val="000000"/>
          <w:sz w:val="18"/>
          <w:szCs w:val="18"/>
        </w:rPr>
        <w:br/>
        <w:t>9.3. Психофизическая проблема сознания    290</w:t>
      </w:r>
      <w:r>
        <w:rPr>
          <w:rFonts w:ascii="Verdana" w:hAnsi="Verdana"/>
          <w:color w:val="000000"/>
          <w:sz w:val="18"/>
          <w:szCs w:val="18"/>
        </w:rPr>
        <w:br/>
        <w:t>9.4. Методологическая проблема сознания    291</w:t>
      </w:r>
      <w:r>
        <w:rPr>
          <w:rFonts w:ascii="Verdana" w:hAnsi="Verdana"/>
          <w:color w:val="000000"/>
          <w:sz w:val="18"/>
          <w:szCs w:val="18"/>
        </w:rPr>
        <w:br/>
        <w:t>Глава 10. Заключительный анализ вторичных философских проблем</w:t>
      </w:r>
      <w:r>
        <w:rPr>
          <w:rFonts w:ascii="Verdana" w:hAnsi="Verdana"/>
          <w:color w:val="000000"/>
          <w:sz w:val="18"/>
          <w:szCs w:val="18"/>
        </w:rPr>
        <w:br/>
        <w:t xml:space="preserve">сознания в рамках квантово-информационного </w:t>
      </w:r>
      <w:proofErr w:type="spellStart"/>
      <w:r>
        <w:rPr>
          <w:rFonts w:ascii="Verdana" w:hAnsi="Verdana"/>
          <w:color w:val="000000"/>
          <w:sz w:val="18"/>
          <w:szCs w:val="18"/>
        </w:rPr>
        <w:t>эпифеноменализма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295</w:t>
      </w:r>
      <w:r>
        <w:rPr>
          <w:rFonts w:ascii="Verdana" w:hAnsi="Verdana"/>
          <w:color w:val="000000"/>
          <w:sz w:val="18"/>
          <w:szCs w:val="18"/>
        </w:rPr>
        <w:br/>
        <w:t>10.1. Генетическая проблема сознания    295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10.2. Эволюционная проблема сознания    297</w:t>
      </w:r>
      <w:r>
        <w:rPr>
          <w:rFonts w:ascii="Verdana" w:hAnsi="Verdana"/>
          <w:color w:val="000000"/>
          <w:sz w:val="18"/>
          <w:szCs w:val="18"/>
        </w:rPr>
        <w:br/>
        <w:t>10.3. Техническая проблема сознания    299</w:t>
      </w:r>
      <w:r>
        <w:rPr>
          <w:rFonts w:ascii="Verdana" w:hAnsi="Verdana"/>
          <w:color w:val="000000"/>
          <w:sz w:val="18"/>
          <w:szCs w:val="18"/>
        </w:rPr>
        <w:br/>
        <w:t>10.4. Топографическая проблема сознания    300</w:t>
      </w:r>
      <w:r>
        <w:rPr>
          <w:rFonts w:ascii="Verdana" w:hAnsi="Verdana"/>
          <w:color w:val="000000"/>
          <w:sz w:val="18"/>
          <w:szCs w:val="18"/>
        </w:rPr>
        <w:br/>
        <w:t>Заключение    303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314</w:t>
      </w:r>
      <w:bookmarkStart w:id="0" w:name="_GoBack"/>
      <w:bookmarkEnd w:id="0"/>
    </w:p>
    <w:sectPr w:rsidR="002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52040"/>
    <w:rsid w:val="00052759"/>
    <w:rsid w:val="000F391E"/>
    <w:rsid w:val="002534F2"/>
    <w:rsid w:val="002D53DA"/>
    <w:rsid w:val="003A112E"/>
    <w:rsid w:val="004A0077"/>
    <w:rsid w:val="005F674B"/>
    <w:rsid w:val="0068728B"/>
    <w:rsid w:val="0073786D"/>
    <w:rsid w:val="007412AC"/>
    <w:rsid w:val="007F016F"/>
    <w:rsid w:val="008C52F3"/>
    <w:rsid w:val="008F7305"/>
    <w:rsid w:val="00991352"/>
    <w:rsid w:val="009F0C60"/>
    <w:rsid w:val="00BB4AD6"/>
    <w:rsid w:val="00BE16D9"/>
    <w:rsid w:val="00C95AA2"/>
    <w:rsid w:val="00D718EB"/>
    <w:rsid w:val="00E60A3B"/>
    <w:rsid w:val="00E96B43"/>
    <w:rsid w:val="00F058F2"/>
    <w:rsid w:val="00F15760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30</cp:revision>
  <dcterms:created xsi:type="dcterms:W3CDTF">2018-02-08T08:50:00Z</dcterms:created>
  <dcterms:modified xsi:type="dcterms:W3CDTF">2018-02-09T08:34:00Z</dcterms:modified>
</cp:coreProperties>
</file>